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7E8C" w:rsidRPr="006A71E5" w:rsidRDefault="00B27E8C" w:rsidP="006A71E5">
      <w:pPr>
        <w:bidi/>
        <w:spacing w:before="240" w:after="0" w:line="360" w:lineRule="auto"/>
        <w:jc w:val="both"/>
        <w:rPr>
          <w:rFonts w:ascii="Times New Roman" w:eastAsia="Times New Roman" w:hAnsi="Times New Roman" w:cs="B Lotus"/>
          <w:b/>
          <w:bCs/>
          <w:sz w:val="28"/>
          <w:szCs w:val="28"/>
          <w:rtl/>
          <w:lang w:bidi="fa-IR"/>
        </w:rPr>
      </w:pPr>
      <w:bookmarkStart w:id="0" w:name="_GoBack"/>
      <w:bookmarkEnd w:id="0"/>
      <w:r w:rsidRPr="006A71E5">
        <w:rPr>
          <w:rFonts w:ascii="Times New Roman" w:eastAsia="Times New Roman" w:hAnsi="Times New Roman" w:cs="B Lotus" w:hint="cs"/>
          <w:b/>
          <w:bCs/>
          <w:sz w:val="28"/>
          <w:szCs w:val="28"/>
          <w:rtl/>
          <w:lang w:bidi="fa-IR"/>
        </w:rPr>
        <w:t>مفهوم روش عقلانی- عاطفی- رفتاری</w:t>
      </w:r>
      <w:r w:rsidRPr="006A71E5">
        <w:rPr>
          <w:rFonts w:ascii="Times New Roman" w:eastAsia="Times New Roman" w:hAnsi="Times New Roman" w:cs="B Lotus"/>
          <w:b/>
          <w:bCs/>
          <w:sz w:val="28"/>
          <w:szCs w:val="28"/>
          <w:lang w:bidi="fa-IR"/>
        </w:rPr>
        <w:t xml:space="preserve"> REBT)</w:t>
      </w:r>
      <w:r w:rsidRPr="006A71E5">
        <w:rPr>
          <w:rFonts w:ascii="Times New Roman" w:eastAsia="Times New Roman" w:hAnsi="Times New Roman" w:cs="B Lotus" w:hint="cs"/>
          <w:b/>
          <w:bCs/>
          <w:sz w:val="28"/>
          <w:szCs w:val="28"/>
          <w:rtl/>
          <w:lang w:bidi="fa-IR"/>
        </w:rPr>
        <w:t xml:space="preserve">)  </w:t>
      </w:r>
    </w:p>
    <w:p w:rsidR="00B27E8C" w:rsidRPr="006A71E5" w:rsidRDefault="00B27E8C" w:rsidP="006A71E5">
      <w:pPr>
        <w:bidi/>
        <w:spacing w:before="240" w:after="0" w:line="360" w:lineRule="auto"/>
        <w:jc w:val="both"/>
        <w:rPr>
          <w:rFonts w:ascii="Times New Roman" w:eastAsia="Times New Roman" w:hAnsi="Times New Roman" w:cs="B Lotus"/>
          <w:b/>
          <w:bCs/>
          <w:sz w:val="28"/>
          <w:szCs w:val="28"/>
          <w:rtl/>
          <w:lang w:bidi="fa-IR"/>
        </w:rPr>
      </w:pPr>
      <w:r w:rsidRPr="006A71E5">
        <w:rPr>
          <w:rFonts w:ascii="Times New Roman" w:eastAsia="Times New Roman" w:hAnsi="Times New Roman" w:cs="B Lotus" w:hint="cs"/>
          <w:b/>
          <w:bCs/>
          <w:sz w:val="28"/>
          <w:szCs w:val="28"/>
          <w:rtl/>
          <w:lang w:bidi="fa-IR"/>
        </w:rPr>
        <w:t>رویکرد عقلانی- عاطفی- رفتاری:</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 xml:space="preserve"> روش منطقی- عاطفی- رفتاری(</w:t>
      </w:r>
      <w:r w:rsidRPr="006A71E5">
        <w:rPr>
          <w:rFonts w:ascii="Times New Roman" w:eastAsia="Times New Roman" w:hAnsi="Times New Roman" w:cs="B Lotus"/>
          <w:sz w:val="28"/>
          <w:szCs w:val="28"/>
          <w:lang w:bidi="fa-IR"/>
        </w:rPr>
        <w:t>REBT</w:t>
      </w:r>
      <w:r w:rsidRPr="006A71E5">
        <w:rPr>
          <w:rFonts w:ascii="Times New Roman" w:eastAsia="Times New Roman" w:hAnsi="Times New Roman" w:cs="B Lotus" w:hint="cs"/>
          <w:sz w:val="28"/>
          <w:szCs w:val="28"/>
          <w:rtl/>
          <w:lang w:bidi="fa-IR"/>
        </w:rPr>
        <w:t>) یک تئوری شخصیت و شیوه ای برای مشاوره و روان درمانی است که به وسیله آلبرت الیس</w:t>
      </w:r>
      <w:r w:rsidRPr="006A71E5">
        <w:rPr>
          <w:rFonts w:ascii="Times New Roman" w:eastAsia="Times New Roman" w:hAnsi="Times New Roman" w:cs="B Lotus"/>
          <w:sz w:val="28"/>
          <w:szCs w:val="28"/>
          <w:lang w:bidi="fa-IR"/>
        </w:rPr>
        <w:t xml:space="preserve"> </w:t>
      </w:r>
      <w:r w:rsidRPr="006A71E5">
        <w:rPr>
          <w:rFonts w:ascii="Times New Roman" w:eastAsia="Times New Roman" w:hAnsi="Times New Roman" w:cs="B Lotus" w:hint="cs"/>
          <w:sz w:val="28"/>
          <w:szCs w:val="28"/>
          <w:rtl/>
          <w:lang w:bidi="fa-IR"/>
        </w:rPr>
        <w:t>در سال 1955 تأسیس شد. بر طبق این نظریه، اگر نتیجه یا عارضه و رفتاری</w:t>
      </w:r>
      <w:r w:rsidRPr="006A71E5">
        <w:rPr>
          <w:rFonts w:ascii="Times New Roman" w:eastAsia="Times New Roman" w:hAnsi="Times New Roman" w:cs="B Lotus"/>
          <w:sz w:val="28"/>
          <w:szCs w:val="28"/>
          <w:vertAlign w:val="superscript"/>
          <w:rtl/>
          <w:lang w:bidi="fa-IR"/>
        </w:rPr>
        <w:footnoteReference w:id="1"/>
      </w:r>
      <w:r w:rsidRPr="006A71E5">
        <w:rPr>
          <w:rFonts w:ascii="Times New Roman" w:eastAsia="Times New Roman" w:hAnsi="Times New Roman" w:cs="B Lotus" w:hint="cs"/>
          <w:sz w:val="28"/>
          <w:szCs w:val="28"/>
          <w:rtl/>
          <w:lang w:bidi="fa-IR"/>
        </w:rPr>
        <w:t xml:space="preserve"> با بار عاطفی فوق العاده ای که دارد به دنبال حادثه محرکی</w:t>
      </w:r>
      <w:r w:rsidRPr="006A71E5">
        <w:rPr>
          <w:rFonts w:ascii="Times New Roman" w:eastAsia="Times New Roman" w:hAnsi="Times New Roman" w:cs="B Lotus"/>
          <w:sz w:val="28"/>
          <w:szCs w:val="28"/>
          <w:vertAlign w:val="superscript"/>
          <w:rtl/>
          <w:lang w:bidi="fa-IR"/>
        </w:rPr>
        <w:footnoteReference w:id="2"/>
      </w:r>
      <w:r w:rsidRPr="006A71E5">
        <w:rPr>
          <w:rFonts w:ascii="Times New Roman" w:eastAsia="Times New Roman" w:hAnsi="Times New Roman" w:cs="B Lotus" w:hint="cs"/>
          <w:sz w:val="28"/>
          <w:szCs w:val="28"/>
          <w:rtl/>
          <w:lang w:bidi="fa-IR"/>
        </w:rPr>
        <w:t>بیاید، چنین به نظر می رسد که آن حادثه محرک، باعث این نتیجه شده است. در صورتی که واقعاً چنین نیست، عوارض و نتایج عاطفی عمدتاً به وسیله سیستم عقیدتی</w:t>
      </w:r>
      <w:r w:rsidRPr="006A71E5">
        <w:rPr>
          <w:rFonts w:ascii="Times New Roman" w:eastAsia="Times New Roman" w:hAnsi="Times New Roman" w:cs="B Lotus"/>
          <w:sz w:val="28"/>
          <w:szCs w:val="28"/>
          <w:vertAlign w:val="superscript"/>
          <w:rtl/>
          <w:lang w:bidi="fa-IR"/>
        </w:rPr>
        <w:footnoteReference w:id="3"/>
      </w:r>
      <w:r w:rsidRPr="006A71E5">
        <w:rPr>
          <w:rFonts w:ascii="Times New Roman" w:eastAsia="Times New Roman" w:hAnsi="Times New Roman" w:cs="B Lotus" w:hint="cs"/>
          <w:sz w:val="28"/>
          <w:szCs w:val="28"/>
          <w:rtl/>
          <w:lang w:bidi="fa-IR"/>
        </w:rPr>
        <w:t>(</w:t>
      </w:r>
      <w:r w:rsidRPr="006A71E5">
        <w:rPr>
          <w:rFonts w:ascii="Times New Roman" w:eastAsia="Times New Roman" w:hAnsi="Times New Roman" w:cs="B Lotus"/>
          <w:sz w:val="28"/>
          <w:szCs w:val="28"/>
          <w:lang w:bidi="fa-IR"/>
        </w:rPr>
        <w:t>B</w:t>
      </w:r>
      <w:r w:rsidRPr="006A71E5">
        <w:rPr>
          <w:rFonts w:ascii="Times New Roman" w:eastAsia="Times New Roman" w:hAnsi="Times New Roman" w:cs="B Lotus" w:hint="cs"/>
          <w:sz w:val="28"/>
          <w:szCs w:val="28"/>
          <w:rtl/>
          <w:lang w:bidi="fa-IR"/>
        </w:rPr>
        <w:t>) ایجاد می شود. بنابراین وقتی عارضه نامطلوبی مانند اضطراب برای مراجع اتفاق می افتد به سرعت می توان ردپای آن را در عقاید غیر منطقی او جست و جو کرد. در این صورت اگر این عقاید غیر منطقی با برخوردی منطقی، مورد بحث و بررسی(</w:t>
      </w:r>
      <w:r w:rsidRPr="006A71E5">
        <w:rPr>
          <w:rFonts w:ascii="Times New Roman" w:eastAsia="Times New Roman" w:hAnsi="Times New Roman" w:cs="B Lotus"/>
          <w:sz w:val="28"/>
          <w:szCs w:val="28"/>
          <w:lang w:bidi="fa-IR"/>
        </w:rPr>
        <w:t>D</w:t>
      </w:r>
      <w:r w:rsidRPr="006A71E5">
        <w:rPr>
          <w:rFonts w:ascii="Times New Roman" w:eastAsia="Times New Roman" w:hAnsi="Times New Roman" w:cs="B Lotus" w:hint="cs"/>
          <w:sz w:val="28"/>
          <w:szCs w:val="28"/>
          <w:rtl/>
          <w:lang w:bidi="fa-IR"/>
        </w:rPr>
        <w:t>)</w:t>
      </w:r>
      <w:r w:rsidRPr="006A71E5">
        <w:rPr>
          <w:rFonts w:ascii="Times New Roman" w:eastAsia="Times New Roman" w:hAnsi="Times New Roman" w:cs="B Lotus"/>
          <w:sz w:val="28"/>
          <w:szCs w:val="28"/>
          <w:vertAlign w:val="superscript"/>
          <w:rtl/>
          <w:lang w:bidi="fa-IR"/>
        </w:rPr>
        <w:footnoteReference w:id="4"/>
      </w:r>
      <w:r w:rsidRPr="006A71E5">
        <w:rPr>
          <w:rFonts w:ascii="Times New Roman" w:eastAsia="Times New Roman" w:hAnsi="Times New Roman" w:cs="B Lotus" w:hint="cs"/>
          <w:sz w:val="28"/>
          <w:szCs w:val="28"/>
          <w:rtl/>
          <w:lang w:bidi="fa-IR"/>
        </w:rPr>
        <w:t xml:space="preserve"> قرار گیرد و تصحیح گردد عوارض آشفتگی و اضطراب از بین می رود و از اتفاق افتادن مجدد آن جلوگیری می شود(احمدی، 1387). این تئوری با رفتارگرایان سنتی، که معتقد بودند محرک</w:t>
      </w:r>
      <w:r w:rsidRPr="006A71E5">
        <w:rPr>
          <w:rFonts w:ascii="Times New Roman" w:eastAsia="Times New Roman" w:hAnsi="Times New Roman" w:cs="B Lotus"/>
          <w:sz w:val="28"/>
          <w:szCs w:val="28"/>
          <w:vertAlign w:val="superscript"/>
          <w:rtl/>
          <w:lang w:bidi="fa-IR"/>
        </w:rPr>
        <w:footnoteReference w:id="5"/>
      </w:r>
      <w:r w:rsidRPr="006A71E5">
        <w:rPr>
          <w:rFonts w:ascii="Times New Roman" w:eastAsia="Times New Roman" w:hAnsi="Times New Roman" w:cs="B Lotus" w:hint="cs"/>
          <w:sz w:val="28"/>
          <w:szCs w:val="28"/>
          <w:rtl/>
          <w:lang w:bidi="fa-IR"/>
        </w:rPr>
        <w:t>(</w:t>
      </w:r>
      <w:r w:rsidRPr="006A71E5">
        <w:rPr>
          <w:rFonts w:ascii="Times New Roman" w:eastAsia="Times New Roman" w:hAnsi="Times New Roman" w:cs="B Lotus"/>
          <w:sz w:val="28"/>
          <w:szCs w:val="28"/>
          <w:lang w:bidi="fa-IR"/>
        </w:rPr>
        <w:t>S</w:t>
      </w:r>
      <w:r w:rsidRPr="006A71E5">
        <w:rPr>
          <w:rFonts w:ascii="Times New Roman" w:eastAsia="Times New Roman" w:hAnsi="Times New Roman" w:cs="B Lotus" w:hint="cs"/>
          <w:sz w:val="28"/>
          <w:szCs w:val="28"/>
          <w:rtl/>
          <w:lang w:bidi="fa-IR"/>
        </w:rPr>
        <w:t>) باعث پاسخ</w:t>
      </w:r>
      <w:r w:rsidRPr="006A71E5">
        <w:rPr>
          <w:rFonts w:ascii="Times New Roman" w:eastAsia="Times New Roman" w:hAnsi="Times New Roman" w:cs="B Lotus"/>
          <w:sz w:val="28"/>
          <w:szCs w:val="28"/>
          <w:vertAlign w:val="superscript"/>
          <w:rtl/>
          <w:lang w:bidi="fa-IR"/>
        </w:rPr>
        <w:footnoteReference w:id="6"/>
      </w:r>
      <w:r w:rsidRPr="006A71E5">
        <w:rPr>
          <w:rFonts w:ascii="Times New Roman" w:eastAsia="Times New Roman" w:hAnsi="Times New Roman" w:cs="B Lotus" w:hint="cs"/>
          <w:sz w:val="28"/>
          <w:szCs w:val="28"/>
          <w:rtl/>
          <w:lang w:bidi="fa-IR"/>
        </w:rPr>
        <w:t>(</w:t>
      </w:r>
      <w:r w:rsidRPr="006A71E5">
        <w:rPr>
          <w:rFonts w:ascii="Times New Roman" w:eastAsia="Times New Roman" w:hAnsi="Times New Roman" w:cs="B Lotus"/>
          <w:sz w:val="28"/>
          <w:szCs w:val="28"/>
          <w:lang w:bidi="fa-IR"/>
        </w:rPr>
        <w:t>R</w:t>
      </w:r>
      <w:r w:rsidRPr="006A71E5">
        <w:rPr>
          <w:rFonts w:ascii="Times New Roman" w:eastAsia="Times New Roman" w:hAnsi="Times New Roman" w:cs="B Lotus" w:hint="cs"/>
          <w:sz w:val="28"/>
          <w:szCs w:val="28"/>
          <w:rtl/>
          <w:lang w:bidi="fa-IR"/>
        </w:rPr>
        <w:t>) می شود، مخالف است و اعتقاد دارد که نظر و برداشت آدمی بین محرک و پاسخ، قرار می گیرد و فرد از محرک تعبیر خاصی می کند. بنابراین پاسخ هایی که انسان می دهد، به شدت تحت تأثیر نظریات و عقاید او قرار دارد و رابطه به صورت(</w:t>
      </w:r>
      <w:r w:rsidRPr="006A71E5">
        <w:rPr>
          <w:rFonts w:ascii="Times New Roman" w:eastAsia="Times New Roman" w:hAnsi="Times New Roman" w:cs="B Lotus"/>
          <w:sz w:val="28"/>
          <w:szCs w:val="28"/>
          <w:lang w:bidi="fa-IR"/>
        </w:rPr>
        <w:t>A-B-C</w:t>
      </w:r>
      <w:r w:rsidRPr="006A71E5">
        <w:rPr>
          <w:rFonts w:ascii="Times New Roman" w:eastAsia="Times New Roman" w:hAnsi="Times New Roman" w:cs="B Lotus" w:hint="cs"/>
          <w:sz w:val="28"/>
          <w:szCs w:val="28"/>
          <w:rtl/>
          <w:lang w:bidi="fa-IR"/>
        </w:rPr>
        <w:t>) در می آید. در این رابطه (</w:t>
      </w:r>
      <w:r w:rsidRPr="006A71E5">
        <w:rPr>
          <w:rFonts w:ascii="Times New Roman" w:eastAsia="Times New Roman" w:hAnsi="Times New Roman" w:cs="B Lotus"/>
          <w:sz w:val="28"/>
          <w:szCs w:val="28"/>
          <w:lang w:bidi="fa-IR"/>
        </w:rPr>
        <w:t>A</w:t>
      </w:r>
      <w:r w:rsidRPr="006A71E5">
        <w:rPr>
          <w:rFonts w:ascii="Times New Roman" w:eastAsia="Times New Roman" w:hAnsi="Times New Roman" w:cs="B Lotus" w:hint="cs"/>
          <w:sz w:val="28"/>
          <w:szCs w:val="28"/>
          <w:rtl/>
          <w:lang w:bidi="fa-IR"/>
        </w:rPr>
        <w:t xml:space="preserve">) عوامل تحریک کننده یا رویدادی فعال کننده است که می تواند پیامدهای رفتاری و عاطفی داشته باشد در این مدل الیس این پیامد ها را معلول </w:t>
      </w:r>
      <w:r w:rsidRPr="006A71E5">
        <w:rPr>
          <w:rFonts w:ascii="Times New Roman" w:eastAsia="Times New Roman" w:hAnsi="Times New Roman" w:cs="B Lotus"/>
          <w:sz w:val="28"/>
          <w:szCs w:val="28"/>
          <w:lang w:bidi="fa-IR"/>
        </w:rPr>
        <w:t>A</w:t>
      </w:r>
      <w:r w:rsidRPr="006A71E5">
        <w:rPr>
          <w:rFonts w:ascii="Times New Roman" w:eastAsia="Times New Roman" w:hAnsi="Times New Roman" w:cs="B Lotus" w:hint="cs"/>
          <w:sz w:val="28"/>
          <w:szCs w:val="28"/>
          <w:rtl/>
          <w:lang w:bidi="fa-IR"/>
        </w:rPr>
        <w:t xml:space="preserve"> نمی داند بلکه آن ها را معلول </w:t>
      </w:r>
      <w:r w:rsidRPr="006A71E5">
        <w:rPr>
          <w:rFonts w:ascii="Times New Roman" w:eastAsia="Times New Roman" w:hAnsi="Times New Roman" w:cs="B Lotus"/>
          <w:sz w:val="28"/>
          <w:szCs w:val="28"/>
          <w:lang w:bidi="fa-IR"/>
        </w:rPr>
        <w:t>B</w:t>
      </w:r>
      <w:r w:rsidRPr="006A71E5">
        <w:rPr>
          <w:rFonts w:ascii="Times New Roman" w:eastAsia="Times New Roman" w:hAnsi="Times New Roman" w:cs="B Lotus" w:hint="cs"/>
          <w:sz w:val="28"/>
          <w:szCs w:val="28"/>
          <w:rtl/>
          <w:lang w:bidi="fa-IR"/>
        </w:rPr>
        <w:t xml:space="preserve"> می داند(شیرافکن،1385)، (</w:t>
      </w:r>
      <w:r w:rsidRPr="006A71E5">
        <w:rPr>
          <w:rFonts w:ascii="Times New Roman" w:eastAsia="Times New Roman" w:hAnsi="Times New Roman" w:cs="B Lotus"/>
          <w:sz w:val="28"/>
          <w:szCs w:val="28"/>
          <w:lang w:bidi="fa-IR"/>
        </w:rPr>
        <w:t>B</w:t>
      </w:r>
      <w:r w:rsidRPr="006A71E5">
        <w:rPr>
          <w:rFonts w:ascii="Times New Roman" w:eastAsia="Times New Roman" w:hAnsi="Times New Roman" w:cs="B Lotus" w:hint="cs"/>
          <w:sz w:val="28"/>
          <w:szCs w:val="28"/>
          <w:rtl/>
          <w:lang w:bidi="fa-IR"/>
        </w:rPr>
        <w:t xml:space="preserve">)همان عقاید و نظریات است که شامل نظام باورهای فرد در مورد آن رویداد می باشد. در صورتی که باور فرد در مورد </w:t>
      </w:r>
      <w:r w:rsidRPr="006A71E5">
        <w:rPr>
          <w:rFonts w:ascii="Times New Roman" w:eastAsia="Times New Roman" w:hAnsi="Times New Roman" w:cs="B Lotus"/>
          <w:sz w:val="28"/>
          <w:szCs w:val="28"/>
          <w:lang w:bidi="fa-IR"/>
        </w:rPr>
        <w:t>A</w:t>
      </w:r>
      <w:r w:rsidRPr="006A71E5">
        <w:rPr>
          <w:rFonts w:ascii="Times New Roman" w:eastAsia="Times New Roman" w:hAnsi="Times New Roman" w:cs="B Lotus" w:hint="cs"/>
          <w:sz w:val="28"/>
          <w:szCs w:val="28"/>
          <w:rtl/>
          <w:lang w:bidi="fa-IR"/>
        </w:rPr>
        <w:t xml:space="preserve"> منفی باشد، آن گاه پیامدهای رفتاری و عاطفی وی نیز منفی خواهد بود و (</w:t>
      </w:r>
      <w:r w:rsidRPr="006A71E5">
        <w:rPr>
          <w:rFonts w:ascii="Times New Roman" w:eastAsia="Times New Roman" w:hAnsi="Times New Roman" w:cs="B Lotus"/>
          <w:sz w:val="28"/>
          <w:szCs w:val="28"/>
          <w:lang w:bidi="fa-IR"/>
        </w:rPr>
        <w:t>C</w:t>
      </w:r>
      <w:r w:rsidRPr="006A71E5">
        <w:rPr>
          <w:rFonts w:ascii="Times New Roman" w:eastAsia="Times New Roman" w:hAnsi="Times New Roman" w:cs="B Lotus" w:hint="cs"/>
          <w:sz w:val="28"/>
          <w:szCs w:val="28"/>
          <w:rtl/>
          <w:lang w:bidi="fa-IR"/>
        </w:rPr>
        <w:t>) همان عواقب و پاسخ هاست که شامل پیامدهای رفتاری و عاطفی است. نقش درمانگر در جلسه درمان مباحثه(</w:t>
      </w:r>
      <w:r w:rsidRPr="006A71E5">
        <w:rPr>
          <w:rFonts w:ascii="Times New Roman" w:eastAsia="Times New Roman" w:hAnsi="Times New Roman" w:cs="B Lotus"/>
          <w:sz w:val="28"/>
          <w:szCs w:val="28"/>
          <w:lang w:bidi="fa-IR"/>
        </w:rPr>
        <w:t>D</w:t>
      </w:r>
      <w:r w:rsidRPr="006A71E5">
        <w:rPr>
          <w:rFonts w:ascii="Times New Roman" w:eastAsia="Times New Roman" w:hAnsi="Times New Roman" w:cs="B Lotus" w:hint="cs"/>
          <w:sz w:val="28"/>
          <w:szCs w:val="28"/>
          <w:rtl/>
          <w:lang w:bidi="fa-IR"/>
        </w:rPr>
        <w:t>) در مورد عقاید و باورهای نامعقول(</w:t>
      </w:r>
      <w:r w:rsidRPr="006A71E5">
        <w:rPr>
          <w:rFonts w:ascii="Times New Roman" w:eastAsia="Times New Roman" w:hAnsi="Times New Roman" w:cs="B Lotus"/>
          <w:sz w:val="28"/>
          <w:szCs w:val="28"/>
          <w:lang w:bidi="fa-IR"/>
        </w:rPr>
        <w:t>IB</w:t>
      </w:r>
      <w:r w:rsidRPr="006A71E5">
        <w:rPr>
          <w:rFonts w:ascii="Times New Roman" w:eastAsia="Times New Roman" w:hAnsi="Times New Roman" w:cs="B Lotus"/>
          <w:sz w:val="28"/>
          <w:szCs w:val="28"/>
          <w:vertAlign w:val="superscript"/>
          <w:lang w:bidi="fa-IR"/>
        </w:rPr>
        <w:footnoteReference w:id="7"/>
      </w:r>
      <w:r w:rsidRPr="006A71E5">
        <w:rPr>
          <w:rFonts w:ascii="Times New Roman" w:eastAsia="Times New Roman" w:hAnsi="Times New Roman" w:cs="B Lotus" w:hint="cs"/>
          <w:sz w:val="28"/>
          <w:szCs w:val="28"/>
          <w:rtl/>
          <w:lang w:bidi="fa-IR"/>
        </w:rPr>
        <w:t xml:space="preserve"> ) می باشد. درمانگر در این رویکرد از فنون شناختی، عاطفی و رفتاری نیز استفاده می کند(شیرافکن، 1385). تئوری </w:t>
      </w:r>
      <w:r w:rsidRPr="006A71E5">
        <w:rPr>
          <w:rFonts w:ascii="Times New Roman" w:eastAsia="Times New Roman" w:hAnsi="Times New Roman" w:cs="B Lotus"/>
          <w:sz w:val="28"/>
          <w:szCs w:val="28"/>
          <w:lang w:bidi="fa-IR"/>
        </w:rPr>
        <w:t>REBT</w:t>
      </w:r>
      <w:r w:rsidRPr="006A71E5">
        <w:rPr>
          <w:rFonts w:ascii="Times New Roman" w:eastAsia="Times New Roman" w:hAnsi="Times New Roman" w:cs="B Lotus" w:hint="cs"/>
          <w:sz w:val="28"/>
          <w:szCs w:val="28"/>
          <w:rtl/>
          <w:lang w:bidi="fa-IR"/>
        </w:rPr>
        <w:t xml:space="preserve"> معتقد است که فرد، از نظر زیستی، استعداد فوق العاده ای برای انتخاب و استفاده درست از زندگی دارد و نیز مستعد برای ناهماهنگی و تلقین پذیری است.انسان دارای توان مشاهده کردن و تعقل است و در ذهن خود می تواند تجربیات خویش را سازمان دهد و بر محدودیت ها غلبه کند. هم چنین او میل باطنی و سهل الوصولی نسبت به انکار واقعیت و استفاده غلط از عقل خود دارد و به صورت غیر قابل </w:t>
      </w:r>
      <w:r w:rsidRPr="006A71E5">
        <w:rPr>
          <w:rFonts w:ascii="Times New Roman" w:eastAsia="Times New Roman" w:hAnsi="Times New Roman" w:cs="B Lotus" w:hint="cs"/>
          <w:sz w:val="28"/>
          <w:szCs w:val="28"/>
          <w:rtl/>
          <w:lang w:bidi="fa-IR"/>
        </w:rPr>
        <w:lastRenderedPageBreak/>
        <w:t xml:space="preserve">قبولی افکار موهومی را در ذهن خود می آفریند و سلامت و شادابی خود را از بین می برد. فرد با قبول نکردن واقعیت، و جذب شدن در افکار غیر منطقی و موهوم به عوارض عاطفی نسبتاً شدیدی دچار می شود که آن را" اختلال عاطفی" می نامند(احمدی، 1386). به بیان ساده تر اگر محرک زیان آوری در زندگی فرد، در نقطه </w:t>
      </w:r>
      <w:r w:rsidRPr="006A71E5">
        <w:rPr>
          <w:rFonts w:ascii="Times New Roman" w:eastAsia="Times New Roman" w:hAnsi="Times New Roman" w:cs="B Lotus"/>
          <w:sz w:val="28"/>
          <w:szCs w:val="28"/>
          <w:lang w:bidi="fa-IR"/>
        </w:rPr>
        <w:t>A</w:t>
      </w:r>
      <w:r w:rsidRPr="006A71E5">
        <w:rPr>
          <w:rFonts w:ascii="Times New Roman" w:eastAsia="Times New Roman" w:hAnsi="Times New Roman" w:cs="B Lotus" w:hint="cs"/>
          <w:sz w:val="28"/>
          <w:szCs w:val="28"/>
          <w:rtl/>
          <w:lang w:bidi="fa-IR"/>
        </w:rPr>
        <w:t xml:space="preserve"> (واقعه محرک) اتفاق بیفتد، معمولاً او این نقطه را به صورت عینی می بیند و به صورت منطقی</w:t>
      </w:r>
      <w:r w:rsidRPr="006A71E5">
        <w:rPr>
          <w:rFonts w:ascii="Times New Roman" w:eastAsia="Times New Roman" w:hAnsi="Times New Roman" w:cs="B Lotus"/>
          <w:sz w:val="28"/>
          <w:szCs w:val="28"/>
          <w:vertAlign w:val="superscript"/>
          <w:rtl/>
          <w:lang w:bidi="fa-IR"/>
        </w:rPr>
        <w:footnoteReference w:id="8"/>
      </w:r>
      <w:r w:rsidRPr="006A71E5">
        <w:rPr>
          <w:rFonts w:ascii="Times New Roman" w:eastAsia="Times New Roman" w:hAnsi="Times New Roman" w:cs="B Lotus" w:hint="cs"/>
          <w:sz w:val="28"/>
          <w:szCs w:val="28"/>
          <w:rtl/>
          <w:lang w:bidi="fa-IR"/>
        </w:rPr>
        <w:t>(</w:t>
      </w:r>
      <w:r w:rsidRPr="006A71E5">
        <w:rPr>
          <w:rFonts w:ascii="Times New Roman" w:eastAsia="Times New Roman" w:hAnsi="Times New Roman" w:cs="B Lotus"/>
          <w:sz w:val="28"/>
          <w:szCs w:val="28"/>
          <w:lang w:bidi="fa-IR"/>
        </w:rPr>
        <w:t>RB</w:t>
      </w:r>
      <w:r w:rsidRPr="006A71E5">
        <w:rPr>
          <w:rFonts w:ascii="Times New Roman" w:eastAsia="Times New Roman" w:hAnsi="Times New Roman" w:cs="B Lotus" w:hint="cs"/>
          <w:sz w:val="28"/>
          <w:szCs w:val="28"/>
          <w:rtl/>
          <w:lang w:bidi="fa-IR"/>
        </w:rPr>
        <w:t>) نتیجه می گیرد که این واقعه تأسف آور است و آرزو می کند که این واقعه برطرف شود و در نقطه(</w:t>
      </w:r>
      <w:r w:rsidRPr="006A71E5">
        <w:rPr>
          <w:rFonts w:ascii="Times New Roman" w:eastAsia="Times New Roman" w:hAnsi="Times New Roman" w:cs="B Lotus"/>
          <w:sz w:val="28"/>
          <w:szCs w:val="28"/>
          <w:lang w:bidi="fa-IR"/>
        </w:rPr>
        <w:t xml:space="preserve">C </w:t>
      </w:r>
      <w:r w:rsidRPr="006A71E5">
        <w:rPr>
          <w:rFonts w:ascii="Times New Roman" w:eastAsia="Times New Roman" w:hAnsi="Times New Roman" w:cs="B Lotus" w:hint="cs"/>
          <w:sz w:val="28"/>
          <w:szCs w:val="28"/>
          <w:rtl/>
          <w:lang w:bidi="fa-IR"/>
        </w:rPr>
        <w:t xml:space="preserve"> ) یعنی عواقب و نتایج به درستی احساس اندوه، تأسف و رنجیدگی می کند. این احساس اندوه و رنجیدگی به او کمک می کند تا برای رو به رویی با آن واقعه محرک و زیان آور کاری بکند. علی رغم آن واقعه ناخوشایند از توان منطقی خود استفاده می کند و افکاری از قبیل، " از آن واقعه ناراحتم و چه می توانم برای تغییر آن انجام دهم " و احساساتی مانند اندوه و رنجیدگی خواهد داشت. سپس به تنظیم مجدد موقعیت می پردازد و راه مقابله با آن را می یابد و خود را با آن سازگار می کند(احمدی، 1386). </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 xml:space="preserve">     انسان همیشه به صورت منطقی با حوادث و وقایع برخورد نمی کند و غالباً در هنگام اتفاق وقایع محرک و زیان بار، آن ها را غیر قابل تحمل می داند، و با عقاید غیر منطقی (</w:t>
      </w:r>
      <w:r w:rsidRPr="006A71E5">
        <w:rPr>
          <w:rFonts w:ascii="Times New Roman" w:eastAsia="Times New Roman" w:hAnsi="Times New Roman" w:cs="B Lotus"/>
          <w:sz w:val="28"/>
          <w:szCs w:val="28"/>
          <w:lang w:bidi="fa-IR"/>
        </w:rPr>
        <w:t>IB</w:t>
      </w:r>
      <w:r w:rsidRPr="006A71E5">
        <w:rPr>
          <w:rFonts w:ascii="Times New Roman" w:eastAsia="Times New Roman" w:hAnsi="Times New Roman" w:cs="B Lotus" w:hint="cs"/>
          <w:sz w:val="28"/>
          <w:szCs w:val="28"/>
          <w:rtl/>
          <w:lang w:bidi="fa-IR"/>
        </w:rPr>
        <w:t>) نتیجه می گیرد که آن وقایع وحشتناک، ناگوار و مصیبت بار هستند و نباید اتفاق می افتادند و نمی تواند با آن ها رو به رو شود. آن گاه در نقطه(</w:t>
      </w:r>
      <w:r w:rsidRPr="006A71E5">
        <w:rPr>
          <w:rFonts w:ascii="Times New Roman" w:eastAsia="Times New Roman" w:hAnsi="Times New Roman" w:cs="B Lotus"/>
          <w:sz w:val="28"/>
          <w:szCs w:val="28"/>
          <w:lang w:bidi="fa-IR"/>
        </w:rPr>
        <w:t>C</w:t>
      </w:r>
      <w:r w:rsidRPr="006A71E5">
        <w:rPr>
          <w:rFonts w:ascii="Times New Roman" w:eastAsia="Times New Roman" w:hAnsi="Times New Roman" w:cs="B Lotus" w:hint="cs"/>
          <w:sz w:val="28"/>
          <w:szCs w:val="28"/>
          <w:rtl/>
          <w:lang w:bidi="fa-IR"/>
        </w:rPr>
        <w:t>) یعنی عواقب و نتایج به صورت نادرستی احساس گناه، اضطراب، افسردگی، خشم و بی ارزشی می کند. این احساسات نامناسب، جلوی کار سازنده او را برای رو به رو شدن با آن وقایع محرک می گیرد و فرد احساس ناتوانی می کند و خود را برای این ناتوانی محکوم می کند و درماندگی بیش تری را تجربه می کند. این احساس درماندگی باعث می شود که فرد، افکاری غیر منطقی از قبیل: چه قدر این واقعه وحشتناک است و من در این باره هیچ کاری نمی توانم بکنم. و هم چنین ممکن است احساسات نامناسبی مانند تنفر از خود و دیگران داشته باشد و از زندگی خود لذت نبرد. تئوری منطقی- عاطفی- رفتاری معتقد است که مشکلات عاطفی از افکار موهوم، غیر منطقی و غیر معتبر ناشی می شود. اگر این افکار مجدداً بررسی شود و به شدت و با اصرار مورد تردید و بحث قرار گیرد و به جای آن افکار واقع بینانه و منطقی قرار گیرد، از بین می رود. بر طبق این نظریه، دلیل این که مراجع در برابر محرک های زیان بار(</w:t>
      </w:r>
      <w:r w:rsidRPr="006A71E5">
        <w:rPr>
          <w:rFonts w:ascii="Times New Roman" w:eastAsia="Times New Roman" w:hAnsi="Times New Roman" w:cs="B Lotus"/>
          <w:sz w:val="28"/>
          <w:szCs w:val="28"/>
          <w:lang w:bidi="fa-IR"/>
        </w:rPr>
        <w:t>A</w:t>
      </w:r>
      <w:r w:rsidRPr="006A71E5">
        <w:rPr>
          <w:rFonts w:ascii="Times New Roman" w:eastAsia="Times New Roman" w:hAnsi="Times New Roman" w:cs="B Lotus" w:hint="cs"/>
          <w:sz w:val="28"/>
          <w:szCs w:val="28"/>
          <w:rtl/>
          <w:lang w:bidi="fa-IR"/>
        </w:rPr>
        <w:t>) عکس العمل عاطفی شدیدی(</w:t>
      </w:r>
      <w:r w:rsidRPr="006A71E5">
        <w:rPr>
          <w:rFonts w:ascii="Times New Roman" w:eastAsia="Times New Roman" w:hAnsi="Times New Roman" w:cs="B Lotus"/>
          <w:sz w:val="28"/>
          <w:szCs w:val="28"/>
          <w:lang w:bidi="fa-IR"/>
        </w:rPr>
        <w:t>C</w:t>
      </w:r>
      <w:r w:rsidRPr="006A71E5">
        <w:rPr>
          <w:rFonts w:ascii="Times New Roman" w:eastAsia="Times New Roman" w:hAnsi="Times New Roman" w:cs="B Lotus" w:hint="cs"/>
          <w:sz w:val="28"/>
          <w:szCs w:val="28"/>
          <w:rtl/>
          <w:lang w:bidi="fa-IR"/>
        </w:rPr>
        <w:t>) بروز می دهد، این است که عقاید جزمی، خشک، غیر منطقی و غیر معتبر (</w:t>
      </w:r>
      <w:r w:rsidRPr="006A71E5">
        <w:rPr>
          <w:rFonts w:ascii="Times New Roman" w:eastAsia="Times New Roman" w:hAnsi="Times New Roman" w:cs="B Lotus"/>
          <w:sz w:val="28"/>
          <w:szCs w:val="28"/>
          <w:lang w:bidi="fa-IR"/>
        </w:rPr>
        <w:t>IB</w:t>
      </w:r>
      <w:r w:rsidRPr="006A71E5">
        <w:rPr>
          <w:rFonts w:ascii="Times New Roman" w:eastAsia="Times New Roman" w:hAnsi="Times New Roman" w:cs="B Lotus" w:hint="cs"/>
          <w:sz w:val="28"/>
          <w:szCs w:val="28"/>
          <w:rtl/>
          <w:lang w:bidi="fa-IR"/>
        </w:rPr>
        <w:t>) درباره این محرک های زیان بار دارد(احمدی، 1386).</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 xml:space="preserve">مراجع در زمینه تجربیات گذشته خود به بصیرت و آگاهی هایی نیاز دارد. این بصیرت ها عبارتند از: </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b/>
          <w:bCs/>
          <w:sz w:val="28"/>
          <w:szCs w:val="28"/>
          <w:rtl/>
          <w:lang w:bidi="fa-IR"/>
        </w:rPr>
        <w:t>بصیرت اول:</w:t>
      </w:r>
      <w:r w:rsidRPr="006A71E5">
        <w:rPr>
          <w:rFonts w:ascii="Times New Roman" w:eastAsia="Times New Roman" w:hAnsi="Times New Roman" w:cs="B Lotus" w:hint="cs"/>
          <w:sz w:val="28"/>
          <w:szCs w:val="28"/>
          <w:rtl/>
          <w:lang w:bidi="fa-IR"/>
        </w:rPr>
        <w:t xml:space="preserve"> رفتار خود-تخریبی مراجع گرچه با علل قبلی و تجربیات گذشته مرتبط است، ولی علت اصلی ناراحتی عاطفی فعلی عقاید غیر منطقی او است و وقایع گذشته علت اصلی نیست.</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b/>
          <w:bCs/>
          <w:sz w:val="28"/>
          <w:szCs w:val="28"/>
          <w:rtl/>
          <w:lang w:bidi="fa-IR"/>
        </w:rPr>
        <w:lastRenderedPageBreak/>
        <w:t>بصیرت دوم:</w:t>
      </w:r>
      <w:r w:rsidRPr="006A71E5">
        <w:rPr>
          <w:rFonts w:ascii="Times New Roman" w:eastAsia="Times New Roman" w:hAnsi="Times New Roman" w:cs="B Lotus" w:hint="cs"/>
          <w:sz w:val="28"/>
          <w:szCs w:val="28"/>
          <w:rtl/>
          <w:lang w:bidi="fa-IR"/>
        </w:rPr>
        <w:t xml:space="preserve"> مراجع با وجود این که در گذشته از نظر عاطفی آشفته و مضطرب شده است، ولی اضطراب فعلی او به این دلیل است که همان عقاید موهوم و غیر منطقی قبلی را به خود تلقین می کند.</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b/>
          <w:bCs/>
          <w:sz w:val="28"/>
          <w:szCs w:val="28"/>
          <w:rtl/>
          <w:lang w:bidi="fa-IR"/>
        </w:rPr>
        <w:t>بصیرت سوم:</w:t>
      </w:r>
      <w:r w:rsidRPr="006A71E5">
        <w:rPr>
          <w:rFonts w:ascii="Times New Roman" w:eastAsia="Times New Roman" w:hAnsi="Times New Roman" w:cs="B Lotus" w:hint="cs"/>
          <w:sz w:val="28"/>
          <w:szCs w:val="28"/>
          <w:rtl/>
          <w:lang w:bidi="fa-IR"/>
        </w:rPr>
        <w:t xml:space="preserve"> چون گرایش مراجع به افکار غیر منطقی باعث اختلال عاطفی او شده است و چون ادامه این گرایش باعث گسترش افکار موهوم گردیده است، جز با تلاش و تمرین سخت با روش دیگری نمی توان این عقاید غیر منطقی را تصحیح کرد. عقاید غیر منطقی، که زیربنای اختلال عاطفی است عبارتند از:</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 xml:space="preserve">1) </w:t>
      </w:r>
      <w:r w:rsidRPr="006A71E5">
        <w:rPr>
          <w:rFonts w:ascii="Tahoma" w:eastAsia="Times New Roman" w:hAnsi="Tahoma" w:cs="B Lotus" w:hint="cs"/>
          <w:sz w:val="28"/>
          <w:szCs w:val="28"/>
          <w:rtl/>
          <w:lang w:bidi="fa-IR"/>
        </w:rPr>
        <w:t>برای</w:t>
      </w:r>
      <w:r w:rsidRPr="006A71E5">
        <w:rPr>
          <w:rFonts w:ascii="Arial" w:eastAsia="Times New Roman" w:hAnsi="Arial" w:cs="B Lotus" w:hint="cs"/>
          <w:sz w:val="28"/>
          <w:szCs w:val="28"/>
          <w:rtl/>
          <w:lang w:bidi="fa-IR"/>
        </w:rPr>
        <w:t xml:space="preserve"> </w:t>
      </w:r>
      <w:r w:rsidRPr="006A71E5">
        <w:rPr>
          <w:rFonts w:ascii="Tahoma" w:eastAsia="Times New Roman" w:hAnsi="Tahoma" w:cs="B Lotus" w:hint="cs"/>
          <w:sz w:val="28"/>
          <w:szCs w:val="28"/>
          <w:rtl/>
          <w:lang w:bidi="fa-IR"/>
        </w:rPr>
        <w:t>انسان</w:t>
      </w:r>
      <w:r w:rsidRPr="006A71E5">
        <w:rPr>
          <w:rFonts w:ascii="Arial" w:eastAsia="Times New Roman" w:hAnsi="Arial" w:cs="B Lotus" w:hint="cs"/>
          <w:sz w:val="28"/>
          <w:szCs w:val="28"/>
          <w:rtl/>
          <w:lang w:bidi="fa-IR"/>
        </w:rPr>
        <w:t xml:space="preserve"> </w:t>
      </w:r>
      <w:r w:rsidRPr="006A71E5">
        <w:rPr>
          <w:rFonts w:ascii="Tahoma" w:eastAsia="Times New Roman" w:hAnsi="Tahoma" w:cs="B Lotus" w:hint="cs"/>
          <w:sz w:val="28"/>
          <w:szCs w:val="28"/>
          <w:rtl/>
          <w:lang w:bidi="fa-IR"/>
        </w:rPr>
        <w:t>ضرورت</w:t>
      </w:r>
      <w:r w:rsidRPr="006A71E5">
        <w:rPr>
          <w:rFonts w:ascii="Arial" w:eastAsia="Times New Roman" w:hAnsi="Arial" w:cs="B Lotus" w:hint="cs"/>
          <w:sz w:val="28"/>
          <w:szCs w:val="28"/>
          <w:rtl/>
          <w:lang w:bidi="fa-IR"/>
        </w:rPr>
        <w:t xml:space="preserve"> </w:t>
      </w:r>
      <w:r w:rsidRPr="006A71E5">
        <w:rPr>
          <w:rFonts w:ascii="Tahoma" w:eastAsia="Times New Roman" w:hAnsi="Tahoma" w:cs="B Lotus" w:hint="cs"/>
          <w:sz w:val="28"/>
          <w:szCs w:val="28"/>
          <w:rtl/>
          <w:lang w:bidi="fa-IR"/>
        </w:rPr>
        <w:t>کامل</w:t>
      </w:r>
      <w:r w:rsidRPr="006A71E5">
        <w:rPr>
          <w:rFonts w:ascii="Arial" w:eastAsia="Times New Roman" w:hAnsi="Arial" w:cs="B Lotus" w:hint="cs"/>
          <w:sz w:val="28"/>
          <w:szCs w:val="28"/>
          <w:rtl/>
          <w:lang w:bidi="fa-IR"/>
        </w:rPr>
        <w:t xml:space="preserve"> </w:t>
      </w:r>
      <w:r w:rsidRPr="006A71E5">
        <w:rPr>
          <w:rFonts w:ascii="Tahoma" w:eastAsia="Times New Roman" w:hAnsi="Tahoma" w:cs="B Lotus" w:hint="cs"/>
          <w:sz w:val="28"/>
          <w:szCs w:val="28"/>
          <w:rtl/>
          <w:lang w:bidi="fa-IR"/>
        </w:rPr>
        <w:t>دارد</w:t>
      </w:r>
      <w:r w:rsidRPr="006A71E5">
        <w:rPr>
          <w:rFonts w:ascii="Arial" w:eastAsia="Times New Roman" w:hAnsi="Arial" w:cs="B Lotus" w:hint="cs"/>
          <w:sz w:val="28"/>
          <w:szCs w:val="28"/>
          <w:rtl/>
          <w:lang w:bidi="fa-IR"/>
        </w:rPr>
        <w:t xml:space="preserve"> </w:t>
      </w:r>
      <w:r w:rsidRPr="006A71E5">
        <w:rPr>
          <w:rFonts w:ascii="Tahoma" w:eastAsia="Times New Roman" w:hAnsi="Tahoma" w:cs="B Lotus" w:hint="cs"/>
          <w:sz w:val="28"/>
          <w:szCs w:val="28"/>
          <w:rtl/>
          <w:lang w:bidi="fa-IR"/>
        </w:rPr>
        <w:t>که</w:t>
      </w:r>
      <w:r w:rsidRPr="006A71E5">
        <w:rPr>
          <w:rFonts w:ascii="Arial" w:eastAsia="Times New Roman" w:hAnsi="Arial" w:cs="B Lotus" w:hint="cs"/>
          <w:sz w:val="28"/>
          <w:szCs w:val="28"/>
          <w:rtl/>
          <w:lang w:bidi="fa-IR"/>
        </w:rPr>
        <w:t xml:space="preserve"> </w:t>
      </w:r>
      <w:r w:rsidRPr="006A71E5">
        <w:rPr>
          <w:rFonts w:ascii="Tahoma" w:eastAsia="Times New Roman" w:hAnsi="Tahoma" w:cs="B Lotus" w:hint="cs"/>
          <w:sz w:val="28"/>
          <w:szCs w:val="28"/>
          <w:rtl/>
          <w:lang w:bidi="fa-IR"/>
        </w:rPr>
        <w:t>م</w:t>
      </w:r>
      <w:r w:rsidRPr="006A71E5">
        <w:rPr>
          <w:rFonts w:ascii="Times New Roman" w:eastAsia="Times New Roman" w:hAnsi="Times New Roman" w:cs="B Lotus" w:hint="cs"/>
          <w:sz w:val="28"/>
          <w:szCs w:val="28"/>
          <w:rtl/>
          <w:lang w:bidi="fa-IR"/>
        </w:rPr>
        <w:t>ورد علاقه و تأیید تقریباً هر فرد با اهمیتی در جامعه خود قرار گیرد.</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 xml:space="preserve">2) </w:t>
      </w:r>
      <w:r w:rsidRPr="006A71E5">
        <w:rPr>
          <w:rFonts w:ascii="Tahoma" w:eastAsia="Times New Roman" w:hAnsi="Tahoma" w:cs="B Lotus" w:hint="cs"/>
          <w:sz w:val="28"/>
          <w:szCs w:val="28"/>
          <w:rtl/>
          <w:lang w:bidi="fa-IR"/>
        </w:rPr>
        <w:t>اگر</w:t>
      </w:r>
      <w:r w:rsidRPr="006A71E5">
        <w:rPr>
          <w:rFonts w:ascii="Arial" w:eastAsia="Times New Roman" w:hAnsi="Arial" w:cs="B Lotus" w:hint="cs"/>
          <w:sz w:val="28"/>
          <w:szCs w:val="28"/>
          <w:rtl/>
          <w:lang w:bidi="fa-IR"/>
        </w:rPr>
        <w:t xml:space="preserve"> </w:t>
      </w:r>
      <w:r w:rsidRPr="006A71E5">
        <w:rPr>
          <w:rFonts w:ascii="Tahoma" w:eastAsia="Times New Roman" w:hAnsi="Tahoma" w:cs="B Lotus" w:hint="cs"/>
          <w:sz w:val="28"/>
          <w:szCs w:val="28"/>
          <w:rtl/>
          <w:lang w:bidi="fa-IR"/>
        </w:rPr>
        <w:t>قرار</w:t>
      </w:r>
      <w:r w:rsidRPr="006A71E5">
        <w:rPr>
          <w:rFonts w:ascii="Arial" w:eastAsia="Times New Roman" w:hAnsi="Arial" w:cs="B Lotus" w:hint="cs"/>
          <w:sz w:val="28"/>
          <w:szCs w:val="28"/>
          <w:rtl/>
          <w:lang w:bidi="fa-IR"/>
        </w:rPr>
        <w:t xml:space="preserve"> </w:t>
      </w:r>
      <w:r w:rsidRPr="006A71E5">
        <w:rPr>
          <w:rFonts w:ascii="Tahoma" w:eastAsia="Times New Roman" w:hAnsi="Tahoma" w:cs="B Lotus" w:hint="cs"/>
          <w:sz w:val="28"/>
          <w:szCs w:val="28"/>
          <w:rtl/>
          <w:lang w:bidi="fa-IR"/>
        </w:rPr>
        <w:t>باشد</w:t>
      </w:r>
      <w:r w:rsidRPr="006A71E5">
        <w:rPr>
          <w:rFonts w:ascii="Arial" w:eastAsia="Times New Roman" w:hAnsi="Arial" w:cs="B Lotus" w:hint="cs"/>
          <w:sz w:val="28"/>
          <w:szCs w:val="28"/>
          <w:rtl/>
          <w:lang w:bidi="fa-IR"/>
        </w:rPr>
        <w:t xml:space="preserve"> </w:t>
      </w:r>
      <w:r w:rsidRPr="006A71E5">
        <w:rPr>
          <w:rFonts w:ascii="Tahoma" w:eastAsia="Times New Roman" w:hAnsi="Tahoma" w:cs="B Lotus" w:hint="cs"/>
          <w:sz w:val="28"/>
          <w:szCs w:val="28"/>
          <w:rtl/>
          <w:lang w:bidi="fa-IR"/>
        </w:rPr>
        <w:t>که</w:t>
      </w:r>
      <w:r w:rsidRPr="006A71E5">
        <w:rPr>
          <w:rFonts w:ascii="Arial" w:eastAsia="Times New Roman" w:hAnsi="Arial" w:cs="B Lotus" w:hint="cs"/>
          <w:sz w:val="28"/>
          <w:szCs w:val="28"/>
          <w:rtl/>
          <w:lang w:bidi="fa-IR"/>
        </w:rPr>
        <w:t xml:space="preserve"> </w:t>
      </w:r>
      <w:r w:rsidRPr="006A71E5">
        <w:rPr>
          <w:rFonts w:ascii="Tahoma" w:eastAsia="Times New Roman" w:hAnsi="Tahoma" w:cs="B Lotus" w:hint="cs"/>
          <w:sz w:val="28"/>
          <w:szCs w:val="28"/>
          <w:rtl/>
          <w:lang w:bidi="fa-IR"/>
        </w:rPr>
        <w:t>فرد</w:t>
      </w:r>
      <w:r w:rsidRPr="006A71E5">
        <w:rPr>
          <w:rFonts w:ascii="Arial" w:eastAsia="Times New Roman" w:hAnsi="Arial" w:cs="B Lotus" w:hint="cs"/>
          <w:sz w:val="28"/>
          <w:szCs w:val="28"/>
          <w:rtl/>
          <w:lang w:bidi="fa-IR"/>
        </w:rPr>
        <w:t xml:space="preserve"> </w:t>
      </w:r>
      <w:r w:rsidRPr="006A71E5">
        <w:rPr>
          <w:rFonts w:ascii="Tahoma" w:eastAsia="Times New Roman" w:hAnsi="Tahoma" w:cs="B Lotus" w:hint="cs"/>
          <w:sz w:val="28"/>
          <w:szCs w:val="28"/>
          <w:rtl/>
          <w:lang w:bidi="fa-IR"/>
        </w:rPr>
        <w:t>خود</w:t>
      </w:r>
      <w:r w:rsidRPr="006A71E5">
        <w:rPr>
          <w:rFonts w:ascii="Arial" w:eastAsia="Times New Roman" w:hAnsi="Arial" w:cs="B Lotus" w:hint="cs"/>
          <w:sz w:val="28"/>
          <w:szCs w:val="28"/>
          <w:rtl/>
          <w:lang w:bidi="fa-IR"/>
        </w:rPr>
        <w:t xml:space="preserve"> </w:t>
      </w:r>
      <w:r w:rsidRPr="006A71E5">
        <w:rPr>
          <w:rFonts w:ascii="Tahoma" w:eastAsia="Times New Roman" w:hAnsi="Tahoma" w:cs="B Lotus" w:hint="cs"/>
          <w:sz w:val="28"/>
          <w:szCs w:val="28"/>
          <w:rtl/>
          <w:lang w:bidi="fa-IR"/>
        </w:rPr>
        <w:t>را</w:t>
      </w:r>
      <w:r w:rsidRPr="006A71E5">
        <w:rPr>
          <w:rFonts w:ascii="Arial" w:eastAsia="Times New Roman" w:hAnsi="Arial" w:cs="B Lotus" w:hint="cs"/>
          <w:sz w:val="28"/>
          <w:szCs w:val="28"/>
          <w:rtl/>
          <w:lang w:bidi="fa-IR"/>
        </w:rPr>
        <w:t xml:space="preserve"> </w:t>
      </w:r>
      <w:r w:rsidRPr="006A71E5">
        <w:rPr>
          <w:rFonts w:ascii="Tahoma" w:eastAsia="Times New Roman" w:hAnsi="Tahoma" w:cs="B Lotus" w:hint="cs"/>
          <w:sz w:val="28"/>
          <w:szCs w:val="28"/>
          <w:rtl/>
          <w:lang w:bidi="fa-IR"/>
        </w:rPr>
        <w:t>با</w:t>
      </w:r>
      <w:r w:rsidRPr="006A71E5">
        <w:rPr>
          <w:rFonts w:ascii="Arial" w:eastAsia="Times New Roman" w:hAnsi="Arial" w:cs="B Lotus" w:hint="cs"/>
          <w:sz w:val="28"/>
          <w:szCs w:val="28"/>
          <w:rtl/>
          <w:lang w:bidi="fa-IR"/>
        </w:rPr>
        <w:t xml:space="preserve"> </w:t>
      </w:r>
      <w:r w:rsidRPr="006A71E5">
        <w:rPr>
          <w:rFonts w:ascii="Tahoma" w:eastAsia="Times New Roman" w:hAnsi="Tahoma" w:cs="B Lotus" w:hint="cs"/>
          <w:sz w:val="28"/>
          <w:szCs w:val="28"/>
          <w:rtl/>
          <w:lang w:bidi="fa-IR"/>
        </w:rPr>
        <w:t>ارزش</w:t>
      </w:r>
      <w:r w:rsidRPr="006A71E5">
        <w:rPr>
          <w:rFonts w:ascii="Arial" w:eastAsia="Times New Roman" w:hAnsi="Arial" w:cs="B Lotus" w:hint="cs"/>
          <w:sz w:val="28"/>
          <w:szCs w:val="28"/>
          <w:rtl/>
          <w:lang w:bidi="fa-IR"/>
        </w:rPr>
        <w:t xml:space="preserve"> </w:t>
      </w:r>
      <w:r w:rsidRPr="006A71E5">
        <w:rPr>
          <w:rFonts w:ascii="Tahoma" w:eastAsia="Times New Roman" w:hAnsi="Tahoma" w:cs="B Lotus" w:hint="cs"/>
          <w:sz w:val="28"/>
          <w:szCs w:val="28"/>
          <w:rtl/>
          <w:lang w:bidi="fa-IR"/>
        </w:rPr>
        <w:t>بداند</w:t>
      </w:r>
      <w:r w:rsidRPr="006A71E5">
        <w:rPr>
          <w:rFonts w:ascii="Arial" w:eastAsia="Times New Roman" w:hAnsi="Arial" w:cs="B Lotus" w:hint="cs"/>
          <w:sz w:val="28"/>
          <w:szCs w:val="28"/>
          <w:rtl/>
          <w:lang w:bidi="fa-IR"/>
        </w:rPr>
        <w:t xml:space="preserve"> </w:t>
      </w:r>
      <w:r w:rsidRPr="006A71E5">
        <w:rPr>
          <w:rFonts w:ascii="Tahoma" w:eastAsia="Times New Roman" w:hAnsi="Tahoma" w:cs="B Lotus" w:hint="cs"/>
          <w:sz w:val="28"/>
          <w:szCs w:val="28"/>
          <w:rtl/>
          <w:lang w:bidi="fa-IR"/>
        </w:rPr>
        <w:t>باید</w:t>
      </w:r>
      <w:r w:rsidRPr="006A71E5">
        <w:rPr>
          <w:rFonts w:ascii="Arial" w:eastAsia="Times New Roman" w:hAnsi="Arial" w:cs="B Lotus" w:hint="cs"/>
          <w:sz w:val="28"/>
          <w:szCs w:val="28"/>
          <w:rtl/>
          <w:lang w:bidi="fa-IR"/>
        </w:rPr>
        <w:t xml:space="preserve"> </w:t>
      </w:r>
      <w:r w:rsidRPr="006A71E5">
        <w:rPr>
          <w:rFonts w:ascii="Tahoma" w:eastAsia="Times New Roman" w:hAnsi="Tahoma" w:cs="B Lotus" w:hint="cs"/>
          <w:sz w:val="28"/>
          <w:szCs w:val="28"/>
          <w:rtl/>
          <w:lang w:bidi="fa-IR"/>
        </w:rPr>
        <w:t>کاملاً</w:t>
      </w:r>
      <w:r w:rsidRPr="006A71E5">
        <w:rPr>
          <w:rFonts w:ascii="Arial" w:eastAsia="Times New Roman" w:hAnsi="Arial" w:cs="B Lotus" w:hint="cs"/>
          <w:sz w:val="28"/>
          <w:szCs w:val="28"/>
          <w:rtl/>
          <w:lang w:bidi="fa-IR"/>
        </w:rPr>
        <w:t xml:space="preserve"> </w:t>
      </w:r>
      <w:r w:rsidRPr="006A71E5">
        <w:rPr>
          <w:rFonts w:ascii="Tahoma" w:eastAsia="Times New Roman" w:hAnsi="Tahoma" w:cs="B Lotus" w:hint="cs"/>
          <w:sz w:val="28"/>
          <w:szCs w:val="28"/>
          <w:rtl/>
          <w:lang w:bidi="fa-IR"/>
        </w:rPr>
        <w:t>آدمی</w:t>
      </w:r>
      <w:r w:rsidRPr="006A71E5">
        <w:rPr>
          <w:rFonts w:ascii="Arial" w:eastAsia="Times New Roman" w:hAnsi="Arial" w:cs="B Lotus" w:hint="cs"/>
          <w:sz w:val="28"/>
          <w:szCs w:val="28"/>
          <w:rtl/>
          <w:lang w:bidi="fa-IR"/>
        </w:rPr>
        <w:t xml:space="preserve"> </w:t>
      </w:r>
      <w:r w:rsidRPr="006A71E5">
        <w:rPr>
          <w:rFonts w:ascii="Tahoma" w:eastAsia="Times New Roman" w:hAnsi="Tahoma" w:cs="B Lotus" w:hint="cs"/>
          <w:sz w:val="28"/>
          <w:szCs w:val="28"/>
          <w:rtl/>
          <w:lang w:bidi="fa-IR"/>
        </w:rPr>
        <w:t>وارد</w:t>
      </w:r>
      <w:r w:rsidRPr="006A71E5">
        <w:rPr>
          <w:rFonts w:ascii="Arial" w:eastAsia="Times New Roman" w:hAnsi="Arial" w:cs="B Lotus" w:hint="cs"/>
          <w:sz w:val="28"/>
          <w:szCs w:val="28"/>
          <w:rtl/>
          <w:lang w:bidi="fa-IR"/>
        </w:rPr>
        <w:t xml:space="preserve"> </w:t>
      </w:r>
      <w:r w:rsidRPr="006A71E5">
        <w:rPr>
          <w:rFonts w:ascii="Tahoma" w:eastAsia="Times New Roman" w:hAnsi="Tahoma" w:cs="B Lotus" w:hint="cs"/>
          <w:sz w:val="28"/>
          <w:szCs w:val="28"/>
          <w:rtl/>
          <w:lang w:bidi="fa-IR"/>
        </w:rPr>
        <w:t>به</w:t>
      </w:r>
      <w:r w:rsidRPr="006A71E5">
        <w:rPr>
          <w:rFonts w:ascii="Arial" w:eastAsia="Times New Roman" w:hAnsi="Arial" w:cs="B Lotus" w:hint="cs"/>
          <w:sz w:val="28"/>
          <w:szCs w:val="28"/>
          <w:rtl/>
          <w:lang w:bidi="fa-IR"/>
        </w:rPr>
        <w:t xml:space="preserve"> </w:t>
      </w:r>
      <w:r w:rsidRPr="006A71E5">
        <w:rPr>
          <w:rFonts w:ascii="Tahoma" w:eastAsia="Times New Roman" w:hAnsi="Tahoma" w:cs="B Lotus" w:hint="cs"/>
          <w:sz w:val="28"/>
          <w:szCs w:val="28"/>
          <w:rtl/>
          <w:lang w:bidi="fa-IR"/>
        </w:rPr>
        <w:t>کار،</w:t>
      </w:r>
      <w:r w:rsidRPr="006A71E5">
        <w:rPr>
          <w:rFonts w:ascii="Arial" w:eastAsia="Times New Roman" w:hAnsi="Arial" w:cs="B Lotus" w:hint="cs"/>
          <w:sz w:val="28"/>
          <w:szCs w:val="28"/>
          <w:rtl/>
          <w:lang w:bidi="fa-IR"/>
        </w:rPr>
        <w:t xml:space="preserve"> </w:t>
      </w:r>
      <w:r w:rsidRPr="006A71E5">
        <w:rPr>
          <w:rFonts w:ascii="Tahoma" w:eastAsia="Times New Roman" w:hAnsi="Tahoma" w:cs="B Lotus" w:hint="cs"/>
          <w:sz w:val="28"/>
          <w:szCs w:val="28"/>
          <w:rtl/>
          <w:lang w:bidi="fa-IR"/>
        </w:rPr>
        <w:t>با</w:t>
      </w:r>
      <w:r w:rsidRPr="006A71E5">
        <w:rPr>
          <w:rFonts w:ascii="Arial" w:eastAsia="Times New Roman" w:hAnsi="Arial" w:cs="B Lotus" w:hint="cs"/>
          <w:sz w:val="28"/>
          <w:szCs w:val="28"/>
          <w:rtl/>
          <w:lang w:bidi="fa-IR"/>
        </w:rPr>
        <w:t xml:space="preserve"> </w:t>
      </w:r>
      <w:r w:rsidRPr="006A71E5">
        <w:rPr>
          <w:rFonts w:ascii="Tahoma" w:eastAsia="Times New Roman" w:hAnsi="Tahoma" w:cs="B Lotus" w:hint="cs"/>
          <w:sz w:val="28"/>
          <w:szCs w:val="28"/>
          <w:rtl/>
          <w:lang w:bidi="fa-IR"/>
        </w:rPr>
        <w:t>کفایت</w:t>
      </w:r>
      <w:r w:rsidRPr="006A71E5">
        <w:rPr>
          <w:rFonts w:ascii="Arial" w:eastAsia="Times New Roman" w:hAnsi="Arial" w:cs="B Lotus" w:hint="cs"/>
          <w:sz w:val="28"/>
          <w:szCs w:val="28"/>
          <w:rtl/>
          <w:lang w:bidi="fa-IR"/>
        </w:rPr>
        <w:t xml:space="preserve"> </w:t>
      </w:r>
      <w:r w:rsidRPr="006A71E5">
        <w:rPr>
          <w:rFonts w:ascii="Tahoma" w:eastAsia="Times New Roman" w:hAnsi="Tahoma" w:cs="B Lotus" w:hint="cs"/>
          <w:sz w:val="28"/>
          <w:szCs w:val="28"/>
          <w:rtl/>
          <w:lang w:bidi="fa-IR"/>
        </w:rPr>
        <w:t>و</w:t>
      </w:r>
      <w:r w:rsidRPr="006A71E5">
        <w:rPr>
          <w:rFonts w:ascii="Arial" w:eastAsia="Times New Roman" w:hAnsi="Arial" w:cs="B Lotus" w:hint="cs"/>
          <w:sz w:val="28"/>
          <w:szCs w:val="28"/>
          <w:rtl/>
          <w:lang w:bidi="fa-IR"/>
        </w:rPr>
        <w:t xml:space="preserve"> </w:t>
      </w:r>
      <w:r w:rsidRPr="006A71E5">
        <w:rPr>
          <w:rFonts w:ascii="Tahoma" w:eastAsia="Times New Roman" w:hAnsi="Tahoma" w:cs="B Lotus" w:hint="cs"/>
          <w:sz w:val="28"/>
          <w:szCs w:val="28"/>
          <w:rtl/>
          <w:lang w:bidi="fa-IR"/>
        </w:rPr>
        <w:t>در</w:t>
      </w:r>
      <w:r w:rsidRPr="006A71E5">
        <w:rPr>
          <w:rFonts w:ascii="Arial" w:eastAsia="Times New Roman" w:hAnsi="Arial" w:cs="B Lotus" w:hint="cs"/>
          <w:sz w:val="28"/>
          <w:szCs w:val="28"/>
          <w:rtl/>
          <w:lang w:bidi="fa-IR"/>
        </w:rPr>
        <w:t xml:space="preserve"> </w:t>
      </w:r>
      <w:r w:rsidRPr="006A71E5">
        <w:rPr>
          <w:rFonts w:ascii="Tahoma" w:eastAsia="Times New Roman" w:hAnsi="Tahoma" w:cs="B Lotus" w:hint="cs"/>
          <w:sz w:val="28"/>
          <w:szCs w:val="28"/>
          <w:rtl/>
          <w:lang w:bidi="fa-IR"/>
        </w:rPr>
        <w:t>تمام</w:t>
      </w:r>
      <w:r w:rsidRPr="006A71E5">
        <w:rPr>
          <w:rFonts w:ascii="Arial" w:eastAsia="Times New Roman" w:hAnsi="Arial" w:cs="B Lotus" w:hint="cs"/>
          <w:sz w:val="28"/>
          <w:szCs w:val="28"/>
          <w:rtl/>
          <w:lang w:bidi="fa-IR"/>
        </w:rPr>
        <w:t xml:space="preserve"> </w:t>
      </w:r>
      <w:r w:rsidRPr="006A71E5">
        <w:rPr>
          <w:rFonts w:ascii="Tahoma" w:eastAsia="Times New Roman" w:hAnsi="Tahoma" w:cs="B Lotus" w:hint="cs"/>
          <w:sz w:val="28"/>
          <w:szCs w:val="28"/>
          <w:rtl/>
          <w:lang w:bidi="fa-IR"/>
        </w:rPr>
        <w:t>جنبه</w:t>
      </w:r>
      <w:r w:rsidRPr="006A71E5">
        <w:rPr>
          <w:rFonts w:ascii="Arial" w:eastAsia="Times New Roman" w:hAnsi="Arial" w:cs="B Lotus" w:hint="cs"/>
          <w:sz w:val="28"/>
          <w:szCs w:val="28"/>
          <w:rtl/>
          <w:lang w:bidi="fa-IR"/>
        </w:rPr>
        <w:t xml:space="preserve"> </w:t>
      </w:r>
      <w:r w:rsidRPr="006A71E5">
        <w:rPr>
          <w:rFonts w:ascii="Tahoma" w:eastAsia="Times New Roman" w:hAnsi="Tahoma" w:cs="B Lotus" w:hint="cs"/>
          <w:sz w:val="28"/>
          <w:szCs w:val="28"/>
          <w:rtl/>
          <w:lang w:bidi="fa-IR"/>
        </w:rPr>
        <w:t>های</w:t>
      </w:r>
      <w:r w:rsidRPr="006A71E5">
        <w:rPr>
          <w:rFonts w:ascii="Arial" w:eastAsia="Times New Roman" w:hAnsi="Arial" w:cs="B Lotus" w:hint="cs"/>
          <w:sz w:val="28"/>
          <w:szCs w:val="28"/>
          <w:rtl/>
          <w:lang w:bidi="fa-IR"/>
        </w:rPr>
        <w:t xml:space="preserve"> </w:t>
      </w:r>
      <w:r w:rsidRPr="006A71E5">
        <w:rPr>
          <w:rFonts w:ascii="Tahoma" w:eastAsia="Times New Roman" w:hAnsi="Tahoma" w:cs="B Lotus" w:hint="cs"/>
          <w:sz w:val="28"/>
          <w:szCs w:val="28"/>
          <w:rtl/>
          <w:lang w:bidi="fa-IR"/>
        </w:rPr>
        <w:t>زندگی</w:t>
      </w:r>
      <w:r w:rsidRPr="006A71E5">
        <w:rPr>
          <w:rFonts w:ascii="Arial" w:eastAsia="Times New Roman" w:hAnsi="Arial" w:cs="B Lotus" w:hint="cs"/>
          <w:sz w:val="28"/>
          <w:szCs w:val="28"/>
          <w:rtl/>
          <w:lang w:bidi="fa-IR"/>
        </w:rPr>
        <w:t xml:space="preserve"> </w:t>
      </w:r>
      <w:r w:rsidRPr="006A71E5">
        <w:rPr>
          <w:rFonts w:ascii="Tahoma" w:eastAsia="Times New Roman" w:hAnsi="Tahoma" w:cs="B Lotus" w:hint="cs"/>
          <w:sz w:val="28"/>
          <w:szCs w:val="28"/>
          <w:rtl/>
          <w:lang w:bidi="fa-IR"/>
        </w:rPr>
        <w:t>موفق</w:t>
      </w:r>
      <w:r w:rsidRPr="006A71E5">
        <w:rPr>
          <w:rFonts w:ascii="Arial" w:eastAsia="Times New Roman" w:hAnsi="Arial" w:cs="B Lotus" w:hint="cs"/>
          <w:sz w:val="28"/>
          <w:szCs w:val="28"/>
          <w:rtl/>
          <w:lang w:bidi="fa-IR"/>
        </w:rPr>
        <w:t xml:space="preserve"> </w:t>
      </w:r>
      <w:r w:rsidRPr="006A71E5">
        <w:rPr>
          <w:rFonts w:ascii="Tahoma" w:eastAsia="Times New Roman" w:hAnsi="Tahoma" w:cs="B Lotus" w:hint="cs"/>
          <w:sz w:val="28"/>
          <w:szCs w:val="28"/>
          <w:rtl/>
          <w:lang w:bidi="fa-IR"/>
        </w:rPr>
        <w:t>باشد</w:t>
      </w:r>
      <w:r w:rsidRPr="006A71E5">
        <w:rPr>
          <w:rFonts w:ascii="Arial" w:eastAsia="Times New Roman" w:hAnsi="Arial" w:cs="B Lotus" w:hint="cs"/>
          <w:sz w:val="28"/>
          <w:szCs w:val="28"/>
          <w:rtl/>
          <w:lang w:bidi="fa-IR"/>
        </w:rPr>
        <w:t>.</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3) افراد معینی بد، تبهکار و شرورند و باید برای شرارت خود سرزنش شده و تنبیه شوند.</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4) اگر موضوع ها به صورتی که شخص خیلی دوست دارد نباشد، امری دردناک و نوعی فاجعه است.</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5) بدبختی انسان دلیل خارجی دارد و انسان هیچ توانایی برای کنترل غم ها و اضطراب خود ندارد.</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6) اگر چیزی خطرناک است یا ممکن است خطرناک یا ترس آور باشد، شخص باید خیلی دلواپس امکان اتفاق آن باشد.</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7) فرار از مشکلات زندگی و از قبول مسؤولیت، آسان تر از روبه رو شدن با آن هاست.</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8) شخص باید وابسته به دیگران باشد و نیاز دارد که به شخصی قوی تر از خود تکیه کند.</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9) زندگی گذشته فرد عامل تعیین کننده مهمی برای رفتار فعلی اوست و چون برخی از وقایع یک بار بر زندگی فرد تأثیر داشته است تا بی نهایت تأثیر خواهد داشت.</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10) شخص باید برای مشکلات و آشفتگی های سایر افراد کاملاً ناراحت شود.</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11) برای مشکلات انسانی همواره راه حلی درست، دقیق و کامل وجود دارد و اگر راه حل درست یافت نشود فاجعه است.</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12) شخص می تواند دیوانه شود.</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13) جهان باید منصفانه، عادلانه و بی طرف باشد.</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14) زندگی فرد باید آسان، راحت و بدون دردسر باشد.</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15) فرد می تواند به شادکامی و موفقیت با متعهد نبودن، خود خواه بودن، مطیع بودن و واکنش پذیر بودن برسد( احمدی،1386).</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 xml:space="preserve"> این عقاید غیر منطقی، به علت بیش از حد فرا گرفته شدن، مانند مجموعه ای از عادات در فرد درآمده و خود به خودی و غیر اختیاری شده است. برای برخورد با عقاید غیر منطقی، ابتدا باید آن ها را بررسی نمود و مشاهده کرد که " آیا مراجع به درستی موقعیت را تعبیر و تفسیر می کند؟ "  </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lastRenderedPageBreak/>
        <w:t xml:space="preserve">  مراجع برای تغییر دادن جملات درونی و افکار خود، نیاز به آموزش دارد. مشاور به مراجع یاد می دهد که وقتی احساس ناراحتی و اضطراب می کند، مکث کند و بکوشد تا افکار خود را روشن سازد. هر فکری را که در آن اجبار یعنی" باید و لازم" است، مشخص نماید و بکوشد تا به جای آن افکار منطقی بگذارد، مثلاً به جای باید موفق شوم، " بهتر است موفق شوم " را بگذارد. مشاور به مراجع یاد می دهد که جملات درونی و قضایای ذهنی اگر غیر منطقی باشد منبع اختلالات عاطفی است. مشاور سعی می کند تا افکار غیر منطقی  مراجع را به صورت زیر اصلاح کند(احمدی، 1386). </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 xml:space="preserve">1-  </w:t>
      </w:r>
      <w:r w:rsidRPr="006A71E5">
        <w:rPr>
          <w:rFonts w:ascii="Tahoma" w:eastAsia="Times New Roman" w:hAnsi="Tahoma" w:cs="B Lotus" w:hint="cs"/>
          <w:sz w:val="28"/>
          <w:szCs w:val="28"/>
          <w:rtl/>
          <w:lang w:bidi="fa-IR"/>
        </w:rPr>
        <w:t>افکار</w:t>
      </w:r>
      <w:r w:rsidRPr="006A71E5">
        <w:rPr>
          <w:rFonts w:ascii="Arial" w:eastAsia="Times New Roman" w:hAnsi="Arial" w:cs="B Lotus" w:hint="cs"/>
          <w:sz w:val="28"/>
          <w:szCs w:val="28"/>
          <w:rtl/>
          <w:lang w:bidi="fa-IR"/>
        </w:rPr>
        <w:t xml:space="preserve"> </w:t>
      </w:r>
      <w:r w:rsidRPr="006A71E5">
        <w:rPr>
          <w:rFonts w:ascii="Tahoma" w:eastAsia="Times New Roman" w:hAnsi="Tahoma" w:cs="B Lotus" w:hint="cs"/>
          <w:sz w:val="28"/>
          <w:szCs w:val="28"/>
          <w:rtl/>
          <w:lang w:bidi="fa-IR"/>
        </w:rPr>
        <w:t>غیر</w:t>
      </w:r>
      <w:r w:rsidRPr="006A71E5">
        <w:rPr>
          <w:rFonts w:ascii="Arial" w:eastAsia="Times New Roman" w:hAnsi="Arial" w:cs="B Lotus" w:hint="cs"/>
          <w:sz w:val="28"/>
          <w:szCs w:val="28"/>
          <w:rtl/>
          <w:lang w:bidi="fa-IR"/>
        </w:rPr>
        <w:t xml:space="preserve"> </w:t>
      </w:r>
      <w:r w:rsidRPr="006A71E5">
        <w:rPr>
          <w:rFonts w:ascii="Tahoma" w:eastAsia="Times New Roman" w:hAnsi="Tahoma" w:cs="B Lotus" w:hint="cs"/>
          <w:sz w:val="28"/>
          <w:szCs w:val="28"/>
          <w:rtl/>
          <w:lang w:bidi="fa-IR"/>
        </w:rPr>
        <w:t>منطقی</w:t>
      </w:r>
      <w:r w:rsidRPr="006A71E5">
        <w:rPr>
          <w:rFonts w:ascii="Arial" w:eastAsia="Times New Roman" w:hAnsi="Arial" w:cs="B Lotus" w:hint="cs"/>
          <w:sz w:val="28"/>
          <w:szCs w:val="28"/>
          <w:rtl/>
          <w:lang w:bidi="fa-IR"/>
        </w:rPr>
        <w:t xml:space="preserve"> </w:t>
      </w:r>
      <w:r w:rsidRPr="006A71E5">
        <w:rPr>
          <w:rFonts w:ascii="Tahoma" w:eastAsia="Times New Roman" w:hAnsi="Tahoma" w:cs="B Lotus" w:hint="cs"/>
          <w:sz w:val="28"/>
          <w:szCs w:val="28"/>
          <w:rtl/>
          <w:lang w:bidi="fa-IR"/>
        </w:rPr>
        <w:t>مراجع</w:t>
      </w:r>
      <w:r w:rsidRPr="006A71E5">
        <w:rPr>
          <w:rFonts w:ascii="Arial" w:eastAsia="Times New Roman" w:hAnsi="Arial" w:cs="B Lotus" w:hint="cs"/>
          <w:sz w:val="28"/>
          <w:szCs w:val="28"/>
          <w:rtl/>
          <w:lang w:bidi="fa-IR"/>
        </w:rPr>
        <w:t xml:space="preserve"> </w:t>
      </w:r>
      <w:r w:rsidRPr="006A71E5">
        <w:rPr>
          <w:rFonts w:ascii="Tahoma" w:eastAsia="Times New Roman" w:hAnsi="Tahoma" w:cs="B Lotus" w:hint="cs"/>
          <w:sz w:val="28"/>
          <w:szCs w:val="28"/>
          <w:rtl/>
          <w:lang w:bidi="fa-IR"/>
        </w:rPr>
        <w:t>را</w:t>
      </w:r>
      <w:r w:rsidRPr="006A71E5">
        <w:rPr>
          <w:rFonts w:ascii="Times New Roman" w:eastAsia="Times New Roman" w:hAnsi="Times New Roman" w:cs="B Lotus" w:hint="cs"/>
          <w:sz w:val="28"/>
          <w:szCs w:val="28"/>
          <w:rtl/>
          <w:lang w:bidi="fa-IR"/>
        </w:rPr>
        <w:t xml:space="preserve"> قویاً به قسمت آگاهی او می آورد و او را متوجه آن ها می نماید.</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2</w:t>
      </w:r>
      <w:r w:rsidRPr="006A71E5">
        <w:rPr>
          <w:rFonts w:ascii="Times New Roman" w:eastAsia="Times New Roman" w:hAnsi="Times New Roman" w:cs="Times New Roman" w:hint="cs"/>
          <w:sz w:val="28"/>
          <w:szCs w:val="28"/>
          <w:rtl/>
          <w:lang w:bidi="fa-IR"/>
        </w:rPr>
        <w:t>–</w:t>
      </w:r>
      <w:r w:rsidRPr="006A71E5">
        <w:rPr>
          <w:rFonts w:ascii="Times New Roman" w:eastAsia="Times New Roman" w:hAnsi="Times New Roman" w:cs="B Lotus" w:hint="cs"/>
          <w:sz w:val="28"/>
          <w:szCs w:val="28"/>
          <w:rtl/>
          <w:lang w:bidi="fa-IR"/>
        </w:rPr>
        <w:t xml:space="preserve"> به مراجع نشان می دهد که چگونه این افکار غیر منطقی باعث ناراحتی عاطفی او شده است.</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 xml:space="preserve">3 </w:t>
      </w:r>
      <w:r w:rsidRPr="006A71E5">
        <w:rPr>
          <w:rFonts w:ascii="Times New Roman" w:eastAsia="Times New Roman" w:hAnsi="Times New Roman" w:cs="Times New Roman" w:hint="cs"/>
          <w:sz w:val="28"/>
          <w:szCs w:val="28"/>
          <w:rtl/>
          <w:lang w:bidi="fa-IR"/>
        </w:rPr>
        <w:t>–</w:t>
      </w:r>
      <w:r w:rsidRPr="006A71E5">
        <w:rPr>
          <w:rFonts w:ascii="Times New Roman" w:eastAsia="Times New Roman" w:hAnsi="Times New Roman" w:cs="B Lotus" w:hint="cs"/>
          <w:sz w:val="28"/>
          <w:szCs w:val="28"/>
          <w:rtl/>
          <w:lang w:bidi="fa-IR"/>
        </w:rPr>
        <w:t xml:space="preserve"> روشن می نماید که غیر منطقی بودن جملات درونی دقیقاً در چه مواردی است.</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 xml:space="preserve">4 </w:t>
      </w:r>
      <w:r w:rsidRPr="006A71E5">
        <w:rPr>
          <w:rFonts w:ascii="Times New Roman" w:eastAsia="Times New Roman" w:hAnsi="Times New Roman" w:cs="Times New Roman" w:hint="cs"/>
          <w:sz w:val="28"/>
          <w:szCs w:val="28"/>
          <w:rtl/>
          <w:lang w:bidi="fa-IR"/>
        </w:rPr>
        <w:t>–</w:t>
      </w:r>
      <w:r w:rsidRPr="006A71E5">
        <w:rPr>
          <w:rFonts w:ascii="Times New Roman" w:eastAsia="Times New Roman" w:hAnsi="Times New Roman" w:cs="B Lotus" w:hint="cs"/>
          <w:sz w:val="28"/>
          <w:szCs w:val="28"/>
          <w:rtl/>
          <w:lang w:bidi="fa-IR"/>
        </w:rPr>
        <w:t xml:space="preserve"> به او می آموزد که چگونه مجدداً فکر کند و این جملات غیر منطقی را دوباره سازی کند و آن ها را به صورت افکار منطقی درآورد( احمدی،1386). </w:t>
      </w:r>
    </w:p>
    <w:p w:rsidR="00B27E8C" w:rsidRPr="006A71E5" w:rsidRDefault="00B27E8C" w:rsidP="006A71E5">
      <w:pPr>
        <w:tabs>
          <w:tab w:val="left" w:pos="5703"/>
        </w:tabs>
        <w:bidi/>
        <w:spacing w:after="0" w:line="360" w:lineRule="auto"/>
        <w:jc w:val="both"/>
        <w:rPr>
          <w:rFonts w:ascii="Times New Roman" w:eastAsia="Times New Roman" w:hAnsi="Times New Roman" w:cs="B Lotus"/>
          <w:b/>
          <w:bCs/>
          <w:sz w:val="28"/>
          <w:szCs w:val="28"/>
          <w:rtl/>
          <w:lang w:bidi="fa-IR"/>
        </w:rPr>
      </w:pPr>
      <w:r w:rsidRPr="006A71E5">
        <w:rPr>
          <w:rFonts w:ascii="Times New Roman" w:eastAsia="Times New Roman" w:hAnsi="Times New Roman" w:cs="B Lotus" w:hint="cs"/>
          <w:b/>
          <w:bCs/>
          <w:sz w:val="28"/>
          <w:szCs w:val="28"/>
          <w:rtl/>
          <w:lang w:bidi="fa-IR"/>
        </w:rPr>
        <w:t>2-2-2-2 دیدگاه الیس درباره ماهیت انسان:</w:t>
      </w:r>
      <w:r w:rsidRPr="006A71E5">
        <w:rPr>
          <w:rFonts w:ascii="Times New Roman" w:eastAsia="Times New Roman" w:hAnsi="Times New Roman" w:cs="B Lotus"/>
          <w:b/>
          <w:bCs/>
          <w:sz w:val="28"/>
          <w:szCs w:val="28"/>
          <w:rtl/>
          <w:lang w:bidi="fa-IR"/>
        </w:rPr>
        <w:tab/>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 xml:space="preserve">          رفتاردرمانی عقلانی- هیجانی- رفتاری فرض را براین اساس قرار می دهد که انسان ها یک تمایل بیولوژیکی برای تفکر به شیوه غیر عقلانی و مخرب و در عین حال عقلانی و سالم دارند. بنابراین، حتی اگر آن ها یک گرایش ذاتی به سمت رشد و خودشکوفایی داشته باشند، همین انسان بودن می تواند به آسانی رشدشان را به وسیله غیرواقعی بودن، غیرمنطقی بودن یا انواع دیگری از تفکرات بدبینانه متوقف کند( درایدن</w:t>
      </w:r>
      <w:r w:rsidRPr="006A71E5">
        <w:rPr>
          <w:rFonts w:ascii="Times New Roman" w:eastAsia="Times New Roman" w:hAnsi="Times New Roman" w:cs="B Lotus"/>
          <w:sz w:val="28"/>
          <w:szCs w:val="28"/>
          <w:vertAlign w:val="superscript"/>
          <w:rtl/>
          <w:lang w:bidi="fa-IR"/>
        </w:rPr>
        <w:footnoteReference w:id="9"/>
      </w:r>
      <w:r w:rsidRPr="006A71E5">
        <w:rPr>
          <w:rFonts w:ascii="Times New Roman" w:eastAsia="Times New Roman" w:hAnsi="Times New Roman" w:cs="B Lotus" w:hint="cs"/>
          <w:sz w:val="28"/>
          <w:szCs w:val="28"/>
          <w:rtl/>
          <w:lang w:bidi="fa-IR"/>
        </w:rPr>
        <w:t>،2009؛ درایدن و الیس،2001؛ الیس؛ ورنون</w:t>
      </w:r>
      <w:r w:rsidRPr="006A71E5">
        <w:rPr>
          <w:rFonts w:ascii="Times New Roman" w:eastAsia="Times New Roman" w:hAnsi="Times New Roman" w:cs="B Lotus"/>
          <w:sz w:val="28"/>
          <w:szCs w:val="28"/>
          <w:vertAlign w:val="superscript"/>
          <w:rtl/>
          <w:lang w:bidi="fa-IR"/>
        </w:rPr>
        <w:footnoteReference w:id="10"/>
      </w:r>
      <w:r w:rsidRPr="006A71E5">
        <w:rPr>
          <w:rFonts w:ascii="Times New Roman" w:eastAsia="Times New Roman" w:hAnsi="Times New Roman" w:cs="B Lotus" w:hint="cs"/>
          <w:sz w:val="28"/>
          <w:szCs w:val="28"/>
          <w:rtl/>
          <w:lang w:bidi="fa-IR"/>
        </w:rPr>
        <w:t>، 2003). الیس و درایدن(1997)، نوشتند حتی افرادی که با عقلانی ترین شیوه تربیت شده اند نشانه هایی از تفکرات غیرعقلانی مهم را بروز می دهند و اغلب تفکرات غیرعقلانی جدیدی را بعد از این که تفکر قبلی را کنار گذاشتند انتخاب می کنند. با این وجود تئوری</w:t>
      </w:r>
      <w:r w:rsidRPr="006A71E5">
        <w:rPr>
          <w:rFonts w:ascii="Times New Roman" w:eastAsia="Times New Roman" w:hAnsi="Times New Roman" w:cs="B Lotus"/>
          <w:sz w:val="28"/>
          <w:szCs w:val="28"/>
          <w:lang w:bidi="fa-IR"/>
        </w:rPr>
        <w:t>REBT</w:t>
      </w:r>
      <w:r w:rsidRPr="006A71E5">
        <w:rPr>
          <w:rFonts w:ascii="Times New Roman" w:eastAsia="Times New Roman" w:hAnsi="Times New Roman" w:cs="B Lotus" w:hint="cs"/>
          <w:sz w:val="28"/>
          <w:szCs w:val="28"/>
          <w:rtl/>
          <w:lang w:bidi="fa-IR"/>
        </w:rPr>
        <w:t>، به طور واضحی تأکید می کند بر خلاف گرایش انسان ها به تفکر غیر عقلانی، آن ها این توانایی را دارند که افکار، احساسات و رفتارهای رشد دهنده را در خود به وجود آورند و برای بهتر شدن حالشان، انگیزه لازم را برای تغییر این افکار داشته باشند(الیس، 2001؛ درایدن، 2009؛ ورنون، 2003).</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الیس(1987)، برای اثبات مبنای فیزیولوژی تفکرات غیرمنطقی دلایل متعددی به شرح زیر بیان می دارد:</w:t>
      </w:r>
    </w:p>
    <w:p w:rsidR="00B27E8C" w:rsidRPr="006A71E5" w:rsidRDefault="00B27E8C" w:rsidP="006A71E5">
      <w:pPr>
        <w:numPr>
          <w:ilvl w:val="0"/>
          <w:numId w:val="1"/>
        </w:numPr>
        <w:bidi/>
        <w:spacing w:after="0" w:line="360" w:lineRule="auto"/>
        <w:contextualSpacing/>
        <w:jc w:val="both"/>
        <w:rPr>
          <w:rFonts w:ascii="Calibri" w:eastAsia="Calibri" w:hAnsi="Calibri" w:cs="B Lotus"/>
          <w:sz w:val="28"/>
          <w:szCs w:val="28"/>
          <w:lang w:bidi="fa-IR"/>
        </w:rPr>
      </w:pPr>
      <w:r w:rsidRPr="006A71E5">
        <w:rPr>
          <w:rFonts w:ascii="Tahoma" w:eastAsia="Calibri" w:hAnsi="Tahoma" w:cs="B Lotus" w:hint="cs"/>
          <w:sz w:val="28"/>
          <w:szCs w:val="28"/>
          <w:rtl/>
          <w:lang w:bidi="fa-IR"/>
        </w:rPr>
        <w:t>در</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همه</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انسان</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ها</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تفکرات</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غیرمنطقی</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با</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شدت</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و</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ضعف</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دی</w:t>
      </w:r>
      <w:r w:rsidRPr="006A71E5">
        <w:rPr>
          <w:rFonts w:ascii="Calibri" w:eastAsia="Calibri" w:hAnsi="Calibri" w:cs="B Lotus" w:hint="cs"/>
          <w:sz w:val="28"/>
          <w:szCs w:val="28"/>
          <w:rtl/>
          <w:lang w:bidi="fa-IR"/>
        </w:rPr>
        <w:t>ده می شود.</w:t>
      </w:r>
    </w:p>
    <w:p w:rsidR="00B27E8C" w:rsidRPr="006A71E5" w:rsidRDefault="00B27E8C" w:rsidP="006A71E5">
      <w:pPr>
        <w:numPr>
          <w:ilvl w:val="0"/>
          <w:numId w:val="1"/>
        </w:numPr>
        <w:bidi/>
        <w:spacing w:after="0" w:line="360" w:lineRule="auto"/>
        <w:contextualSpacing/>
        <w:jc w:val="both"/>
        <w:rPr>
          <w:rFonts w:ascii="Calibri" w:eastAsia="Calibri" w:hAnsi="Calibri" w:cs="B Lotus"/>
          <w:sz w:val="28"/>
          <w:szCs w:val="28"/>
          <w:lang w:bidi="fa-IR"/>
        </w:rPr>
      </w:pPr>
      <w:r w:rsidRPr="006A71E5">
        <w:rPr>
          <w:rFonts w:ascii="Tahoma" w:eastAsia="Calibri" w:hAnsi="Tahoma" w:cs="B Lotus" w:hint="cs"/>
          <w:sz w:val="28"/>
          <w:szCs w:val="28"/>
          <w:rtl/>
          <w:lang w:bidi="fa-IR"/>
        </w:rPr>
        <w:t>مطالعات</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و</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بررسی</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های</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مردم</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شناسی</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و</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تاریخی</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نشان</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می</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دهد</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همه</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باورهای</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غیرمنطقی</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در</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همه</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فرهنگ</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ها،</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اجتماعات</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و</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گروه</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های</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مختلف</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به</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شکل</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اجبار،</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الزام</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وجود</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دارد</w:t>
      </w:r>
      <w:r w:rsidRPr="006A71E5">
        <w:rPr>
          <w:rFonts w:ascii="Arial" w:eastAsia="Calibri" w:hAnsi="Arial" w:cs="B Lotus" w:hint="cs"/>
          <w:sz w:val="28"/>
          <w:szCs w:val="28"/>
          <w:rtl/>
          <w:lang w:bidi="fa-IR"/>
        </w:rPr>
        <w:t xml:space="preserve">. </w:t>
      </w:r>
    </w:p>
    <w:p w:rsidR="00B27E8C" w:rsidRPr="006A71E5" w:rsidRDefault="00B27E8C" w:rsidP="006A71E5">
      <w:pPr>
        <w:numPr>
          <w:ilvl w:val="0"/>
          <w:numId w:val="1"/>
        </w:numPr>
        <w:bidi/>
        <w:spacing w:after="0" w:line="360" w:lineRule="auto"/>
        <w:contextualSpacing/>
        <w:jc w:val="both"/>
        <w:rPr>
          <w:rFonts w:ascii="Calibri" w:eastAsia="Calibri" w:hAnsi="Calibri" w:cs="B Lotus"/>
          <w:sz w:val="28"/>
          <w:szCs w:val="28"/>
          <w:lang w:bidi="fa-IR"/>
        </w:rPr>
      </w:pPr>
      <w:r w:rsidRPr="006A71E5">
        <w:rPr>
          <w:rFonts w:ascii="Tahoma" w:eastAsia="Calibri" w:hAnsi="Tahoma" w:cs="B Lotus" w:hint="cs"/>
          <w:sz w:val="28"/>
          <w:szCs w:val="28"/>
          <w:rtl/>
          <w:lang w:bidi="fa-IR"/>
        </w:rPr>
        <w:lastRenderedPageBreak/>
        <w:t>تفکرات</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غیرمنطقی</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هم</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توسط</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افراد</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باهوش</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پایین،</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آشفته</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و</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هم</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افراد</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باهوش</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بالا</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و</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تحصیل</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کرده</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و</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روشن</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فکر</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که</w:t>
      </w:r>
      <w:r w:rsidRPr="006A71E5">
        <w:rPr>
          <w:rFonts w:ascii="Calibri" w:eastAsia="Calibri" w:hAnsi="Calibri" w:cs="B Lotus" w:hint="cs"/>
          <w:sz w:val="28"/>
          <w:szCs w:val="28"/>
          <w:rtl/>
          <w:lang w:bidi="fa-IR"/>
        </w:rPr>
        <w:t xml:space="preserve"> نسبتاً آشفته نیستند نیز دنبال می شود. هنگامی که فردی به طور آشکار و با توانایی کافی از برخی تفکرات غیرمنطقی صرف نظر می کند، تمایل شدیدی به انتخاب تفکرات غیرمنطقی دیگری دارد.</w:t>
      </w:r>
    </w:p>
    <w:p w:rsidR="00B27E8C" w:rsidRPr="006A71E5" w:rsidRDefault="00B27E8C" w:rsidP="006A71E5">
      <w:pPr>
        <w:numPr>
          <w:ilvl w:val="0"/>
          <w:numId w:val="1"/>
        </w:numPr>
        <w:bidi/>
        <w:spacing w:after="0" w:line="360" w:lineRule="auto"/>
        <w:contextualSpacing/>
        <w:jc w:val="both"/>
        <w:rPr>
          <w:rFonts w:ascii="Calibri" w:eastAsia="Calibri" w:hAnsi="Calibri" w:cs="B Lotus"/>
          <w:sz w:val="28"/>
          <w:szCs w:val="28"/>
          <w:lang w:bidi="fa-IR"/>
        </w:rPr>
      </w:pPr>
      <w:r w:rsidRPr="006A71E5">
        <w:rPr>
          <w:rFonts w:ascii="Tahoma" w:eastAsia="Calibri" w:hAnsi="Tahoma" w:cs="B Lotus" w:hint="cs"/>
          <w:sz w:val="28"/>
          <w:szCs w:val="28"/>
          <w:rtl/>
          <w:lang w:bidi="fa-IR"/>
        </w:rPr>
        <w:t>با</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توجه</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به</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شواهد</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موجود،</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انسان</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اغلب</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رفتار</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آسیب</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زا</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را</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آسان</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تر</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از</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رفتار</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غیر</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آسیب</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زا</w:t>
      </w:r>
      <w:r w:rsidRPr="006A71E5">
        <w:rPr>
          <w:rFonts w:ascii="Arial" w:eastAsia="Calibri" w:hAnsi="Arial" w:cs="B Lotus" w:hint="cs"/>
          <w:sz w:val="28"/>
          <w:szCs w:val="28"/>
          <w:rtl/>
          <w:lang w:bidi="fa-IR"/>
        </w:rPr>
        <w:t xml:space="preserve"> </w:t>
      </w:r>
      <w:r w:rsidRPr="006A71E5">
        <w:rPr>
          <w:rFonts w:ascii="Calibri" w:eastAsia="Calibri" w:hAnsi="Calibri" w:cs="B Lotus" w:hint="cs"/>
          <w:sz w:val="28"/>
          <w:szCs w:val="28"/>
          <w:rtl/>
          <w:lang w:bidi="fa-IR"/>
        </w:rPr>
        <w:t>یاد می گیرد مثلاً انسان به آسانی پرخوری می کند یا سیگار می کشد، اما در برابر راهنمایی والدین مقاومت می کند.</w:t>
      </w:r>
    </w:p>
    <w:p w:rsidR="00B27E8C" w:rsidRPr="006A71E5" w:rsidRDefault="00B27E8C" w:rsidP="006A71E5">
      <w:pPr>
        <w:numPr>
          <w:ilvl w:val="0"/>
          <w:numId w:val="1"/>
        </w:numPr>
        <w:bidi/>
        <w:spacing w:after="0" w:line="360" w:lineRule="auto"/>
        <w:contextualSpacing/>
        <w:jc w:val="both"/>
        <w:rPr>
          <w:rFonts w:ascii="Calibri" w:eastAsia="Calibri" w:hAnsi="Calibri" w:cs="B Lotus"/>
          <w:sz w:val="28"/>
          <w:szCs w:val="28"/>
          <w:lang w:bidi="fa-IR"/>
        </w:rPr>
      </w:pPr>
      <w:r w:rsidRPr="006A71E5">
        <w:rPr>
          <w:rFonts w:ascii="Tahoma" w:eastAsia="Calibri" w:hAnsi="Tahoma" w:cs="B Lotus" w:hint="cs"/>
          <w:sz w:val="28"/>
          <w:szCs w:val="28"/>
          <w:rtl/>
          <w:lang w:bidi="fa-IR"/>
        </w:rPr>
        <w:t>آگاهی</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و</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شناخت</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از</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تفکرات</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غیرمنطقی</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اثر</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کمی</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در</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تغییر</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آن</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ها</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دارد</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برای</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مثال</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همه</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می</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دانند</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که</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با</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غصه</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خوردن</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و</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ناراحت</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شدن</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کاری</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حل</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نمی</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شود،</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اما</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اگر</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اتفاق</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یا</w:t>
      </w:r>
      <w:r w:rsidRPr="006A71E5">
        <w:rPr>
          <w:rFonts w:ascii="Arial" w:eastAsia="Calibri" w:hAnsi="Arial" w:cs="B Lotus" w:hint="cs"/>
          <w:sz w:val="28"/>
          <w:szCs w:val="28"/>
          <w:rtl/>
          <w:lang w:bidi="fa-IR"/>
        </w:rPr>
        <w:t xml:space="preserve"> </w:t>
      </w:r>
      <w:r w:rsidRPr="006A71E5">
        <w:rPr>
          <w:rFonts w:ascii="Calibri" w:eastAsia="Calibri" w:hAnsi="Calibri" w:cs="B Lotus" w:hint="cs"/>
          <w:sz w:val="28"/>
          <w:szCs w:val="28"/>
          <w:rtl/>
          <w:lang w:bidi="fa-IR"/>
        </w:rPr>
        <w:t>حادثه بدی رخ دهد دائماً غصه می خورند).</w:t>
      </w:r>
    </w:p>
    <w:p w:rsidR="00B27E8C" w:rsidRPr="006A71E5" w:rsidRDefault="00B27E8C" w:rsidP="006A71E5">
      <w:pPr>
        <w:numPr>
          <w:ilvl w:val="0"/>
          <w:numId w:val="1"/>
        </w:numPr>
        <w:bidi/>
        <w:spacing w:after="0" w:line="360" w:lineRule="auto"/>
        <w:contextualSpacing/>
        <w:jc w:val="both"/>
        <w:rPr>
          <w:rFonts w:ascii="Calibri" w:eastAsia="Calibri" w:hAnsi="Calibri" w:cs="B Lotus"/>
          <w:sz w:val="28"/>
          <w:szCs w:val="28"/>
          <w:lang w:bidi="fa-IR"/>
        </w:rPr>
      </w:pPr>
      <w:r w:rsidRPr="006A71E5">
        <w:rPr>
          <w:rFonts w:ascii="Tahoma" w:eastAsia="Calibri" w:hAnsi="Tahoma" w:cs="B Lotus" w:hint="cs"/>
          <w:sz w:val="28"/>
          <w:szCs w:val="28"/>
          <w:rtl/>
          <w:lang w:bidi="fa-IR"/>
        </w:rPr>
        <w:t>اغلب</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اوقات</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انسان</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غلبه</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بر</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تفکرات</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غیرمنطقی</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را</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بسیار</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غیرممکن</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و</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مشکل</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می</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داند</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اما</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منظور</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از</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این</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که</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رفتار</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و</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عواطف</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غیرمنطقی</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اساسی</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فیزیولوژیک</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دارند،</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به</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این</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معنی</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نیست</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که</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غریزی</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و</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اکتسابی</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هستند</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و</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به</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هیچ</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وجه</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نتوان</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درآن</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ها</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تغییری</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ا</w:t>
      </w:r>
      <w:r w:rsidRPr="006A71E5">
        <w:rPr>
          <w:rFonts w:ascii="Calibri" w:eastAsia="Calibri" w:hAnsi="Calibri" w:cs="B Lotus" w:hint="cs"/>
          <w:sz w:val="28"/>
          <w:szCs w:val="28"/>
          <w:rtl/>
          <w:lang w:bidi="fa-IR"/>
        </w:rPr>
        <w:t xml:space="preserve">یجاد کرد و یا اگر تغییر در آن ها ایجاد گردد، انسان خواهد مرد و یا این که بدبخت و بیچاره خواهد شد(مؤمن زاده،1384). </w:t>
      </w:r>
    </w:p>
    <w:p w:rsidR="00B27E8C" w:rsidRPr="006A71E5" w:rsidRDefault="00B27E8C" w:rsidP="006A71E5">
      <w:pPr>
        <w:bidi/>
        <w:spacing w:after="240" w:line="360" w:lineRule="auto"/>
        <w:ind w:left="360"/>
        <w:jc w:val="both"/>
        <w:rPr>
          <w:rFonts w:ascii="Times New Roman" w:eastAsia="Times New Roman" w:hAnsi="Times New Roman" w:cs="B Lotus"/>
          <w:sz w:val="28"/>
          <w:szCs w:val="28"/>
          <w:rtl/>
          <w:lang w:bidi="fa-IR"/>
        </w:rPr>
      </w:pPr>
      <w:r w:rsidRPr="006A71E5">
        <w:rPr>
          <w:rFonts w:ascii="Tahoma" w:eastAsia="Times New Roman" w:hAnsi="Tahoma" w:cs="B Lotus" w:hint="cs"/>
          <w:sz w:val="28"/>
          <w:szCs w:val="28"/>
          <w:rtl/>
          <w:lang w:bidi="fa-IR"/>
        </w:rPr>
        <w:t xml:space="preserve">        الیس</w:t>
      </w:r>
      <w:r w:rsidRPr="006A71E5">
        <w:rPr>
          <w:rFonts w:ascii="Arial" w:eastAsia="Times New Roman" w:hAnsi="Arial" w:cs="B Lotus" w:hint="cs"/>
          <w:sz w:val="28"/>
          <w:szCs w:val="28"/>
          <w:rtl/>
          <w:lang w:bidi="fa-IR"/>
        </w:rPr>
        <w:t xml:space="preserve"> </w:t>
      </w:r>
      <w:r w:rsidRPr="006A71E5">
        <w:rPr>
          <w:rFonts w:ascii="Tahoma" w:eastAsia="Times New Roman" w:hAnsi="Tahoma" w:cs="B Lotus" w:hint="cs"/>
          <w:sz w:val="28"/>
          <w:szCs w:val="28"/>
          <w:rtl/>
          <w:lang w:bidi="fa-IR"/>
        </w:rPr>
        <w:t>فرد</w:t>
      </w:r>
      <w:r w:rsidRPr="006A71E5">
        <w:rPr>
          <w:rFonts w:ascii="Arial" w:eastAsia="Times New Roman" w:hAnsi="Arial" w:cs="B Lotus" w:hint="cs"/>
          <w:sz w:val="28"/>
          <w:szCs w:val="28"/>
          <w:rtl/>
          <w:lang w:bidi="fa-IR"/>
        </w:rPr>
        <w:t xml:space="preserve"> </w:t>
      </w:r>
      <w:r w:rsidRPr="006A71E5">
        <w:rPr>
          <w:rFonts w:ascii="Tahoma" w:eastAsia="Times New Roman" w:hAnsi="Tahoma" w:cs="B Lotus" w:hint="cs"/>
          <w:sz w:val="28"/>
          <w:szCs w:val="28"/>
          <w:rtl/>
          <w:lang w:bidi="fa-IR"/>
        </w:rPr>
        <w:t>را</w:t>
      </w:r>
      <w:r w:rsidRPr="006A71E5">
        <w:rPr>
          <w:rFonts w:ascii="Arial" w:eastAsia="Times New Roman" w:hAnsi="Arial" w:cs="B Lotus" w:hint="cs"/>
          <w:sz w:val="28"/>
          <w:szCs w:val="28"/>
          <w:rtl/>
          <w:lang w:bidi="fa-IR"/>
        </w:rPr>
        <w:t xml:space="preserve"> در مرکز عالم قرار می دهد و او را مسؤول اعمال و احساسات خویش می داند. او معتقد است که فرد می تواند میان آن چه که از محیط می گیرد و بازده عاطفی خویش مداخله کند. بنابراین، انسان</w:t>
      </w:r>
      <w:r w:rsidRPr="006A71E5">
        <w:rPr>
          <w:rFonts w:ascii="Times New Roman" w:eastAsia="Times New Roman" w:hAnsi="Times New Roman" w:cs="B Lotus" w:hint="cs"/>
          <w:sz w:val="28"/>
          <w:szCs w:val="28"/>
          <w:rtl/>
          <w:lang w:bidi="fa-IR"/>
        </w:rPr>
        <w:t xml:space="preserve"> موجودی تلقی می شود که کنترل قابل ملاحظه ای بر افکار، احساسات و اعمال خود دارد. الیس معتقد است که انسان ها طبیعتاً برای انسان های دیگر یار و یاورند و بدان ها عشق می ورزند، مشروط بر آن که درون تفکر غیرعقلانی خود گرفتار نشوند؛ چرا که این نوع تفکر به تنفر از خویش و رفتار مخرب نفس منجر می شود و سرانجام، با تنفر از دیگران خاتمه می یابد و علاقه اجتماعی او را مختل می کند( پاپن</w:t>
      </w:r>
      <w:r w:rsidRPr="006A71E5">
        <w:rPr>
          <w:rFonts w:ascii="Times New Roman" w:eastAsia="Times New Roman" w:hAnsi="Times New Roman" w:cs="B Lotus"/>
          <w:sz w:val="28"/>
          <w:szCs w:val="28"/>
          <w:vertAlign w:val="superscript"/>
          <w:rtl/>
          <w:lang w:bidi="fa-IR"/>
        </w:rPr>
        <w:footnoteReference w:id="11"/>
      </w:r>
      <w:r w:rsidRPr="006A71E5">
        <w:rPr>
          <w:rFonts w:ascii="Times New Roman" w:eastAsia="Times New Roman" w:hAnsi="Times New Roman" w:cs="B Lotus" w:hint="cs"/>
          <w:sz w:val="28"/>
          <w:szCs w:val="28"/>
          <w:rtl/>
          <w:lang w:bidi="fa-IR"/>
        </w:rPr>
        <w:t>، 1974؛ کریسنی</w:t>
      </w:r>
      <w:r w:rsidRPr="006A71E5">
        <w:rPr>
          <w:rFonts w:ascii="Times New Roman" w:eastAsia="Times New Roman" w:hAnsi="Times New Roman" w:cs="B Lotus"/>
          <w:sz w:val="28"/>
          <w:szCs w:val="28"/>
          <w:vertAlign w:val="superscript"/>
          <w:rtl/>
          <w:lang w:bidi="fa-IR"/>
        </w:rPr>
        <w:footnoteReference w:id="12"/>
      </w:r>
      <w:r w:rsidRPr="006A71E5">
        <w:rPr>
          <w:rFonts w:ascii="Times New Roman" w:eastAsia="Times New Roman" w:hAnsi="Times New Roman" w:cs="B Lotus" w:hint="cs"/>
          <w:sz w:val="28"/>
          <w:szCs w:val="28"/>
          <w:rtl/>
          <w:lang w:bidi="fa-IR"/>
        </w:rPr>
        <w:t xml:space="preserve">، 1973؛ شفیع آبادی و ناصری، 1384). به طور کلی الیس در زمینه ماهیت انسان نظری شبیه به پیروان مکتب اصالت وجود دارد. با آن ها در زمینه آزادی انسان و توانایی وی برای تعریف و توجیه کردن خود و ظهور فردیت خویش و ارتباط با دیگران داشتن هم عقیده است. به نظر الیس تجربه فردی هر انسانی بالاترین ارزش و اهمیت را در زندگی او دارد، انسان باید در زمان حال زندگی کند و در سایه فعالیت، خود را ارتقاء دهد. انسان موجودی انتخاب گر است. هم چنین معتقد است انسان تحت تأثیر سیستم ها و فلسفه های خویش قرار می گیرد و نسبت به آن ها تعصب دارد. به عبارتی الیس انسان ها را موجوداتی تلقین پذیر، آسیب پذیر، تأثیر پذیر و فریب خور تلقی می کند. الیس فرد را مرکز </w:t>
      </w:r>
      <w:r w:rsidRPr="006A71E5">
        <w:rPr>
          <w:rFonts w:ascii="Times New Roman" w:eastAsia="Times New Roman" w:hAnsi="Times New Roman" w:cs="B Lotus" w:hint="cs"/>
          <w:sz w:val="28"/>
          <w:szCs w:val="28"/>
          <w:rtl/>
          <w:lang w:bidi="fa-IR"/>
        </w:rPr>
        <w:lastRenderedPageBreak/>
        <w:t>عالم قرار می دهد و او را مسؤول اعمال و احساسات خویش می داند و معتقد است که فرد می تواند میان آن چه از محیط می گیرد و بازده عاطفی خویش مداخله کند. الیس معتقد است انسان ها طبیعتاً یار و یاور انسان های دیگرند و به آن ها عشق می ورزند مشروط بر آن که در دام تفکر غیر عقلانی خود گرفتار نشوند(شفیع آبادی و همکاران، 1384). بر طبق دیدگاه الیس، انسان بر آن چه اتفاق می افتد یا واقعاً وجود دارد کنترل کمی دارد، اما حق انتخاب داشته و بر آن چه می بیند و آن چه عکس العمل نشان می دهد کنترل دارد. انسان ها اگر با دیگران بر طبق عقاید منطقی پاسخ دهند نه خوب هستند و نه بد و اگر با عقاید غیرمنطقی واکنش نشان دهند خودشان و مردم را زیان بار و مهیب و ترسناک می بینند(تامپسون</w:t>
      </w:r>
      <w:r w:rsidRPr="006A71E5">
        <w:rPr>
          <w:rFonts w:ascii="Times New Roman" w:eastAsia="Times New Roman" w:hAnsi="Times New Roman" w:cs="B Lotus"/>
          <w:sz w:val="28"/>
          <w:szCs w:val="28"/>
          <w:vertAlign w:val="superscript"/>
          <w:rtl/>
          <w:lang w:bidi="fa-IR"/>
        </w:rPr>
        <w:footnoteReference w:id="13"/>
      </w:r>
      <w:r w:rsidRPr="006A71E5">
        <w:rPr>
          <w:rFonts w:ascii="Times New Roman" w:eastAsia="Times New Roman" w:hAnsi="Times New Roman" w:cs="B Lotus" w:hint="cs"/>
          <w:sz w:val="28"/>
          <w:szCs w:val="28"/>
          <w:rtl/>
          <w:lang w:bidi="fa-IR"/>
        </w:rPr>
        <w:t>، 1995). نهایتاً الیس بیان می دارد که انسان ها بر خلاف حیوانات گفت و گوهای عاقلانه و غیر عاقلانه زیادی با خودشان دارند. یعنی اعتقادات، نگرش ها، عقاید و فلسفه های آنان تا حد زیادی (اما نه به طور کامل) به شکل گفت و گوهای درونی خویش، هیجانات و رفتارهای مخرب نشان داده می شود(الیس، 2003، ترجمه فیروزبخت،1387) الیس معتقد است هدف اصلی زندگی برای اغلب انسان ها بقاء و زندگی نسبتاً سعادتمند( بدون درد) است و اهداف دیگری نیز می توانند انتخاب شوند اما انسان از نظر بیولوژیکی تمایل به بقا و سعادت دارد(شیلینگ، 2003، ترجمه آرین، 1385).</w:t>
      </w:r>
    </w:p>
    <w:p w:rsidR="00B27E8C" w:rsidRPr="006A71E5" w:rsidRDefault="00B27E8C" w:rsidP="006A71E5">
      <w:pPr>
        <w:bidi/>
        <w:spacing w:after="0" w:line="360" w:lineRule="auto"/>
        <w:jc w:val="lowKashida"/>
        <w:rPr>
          <w:rFonts w:ascii="Arial" w:eastAsia="Calibri" w:hAnsi="Arial" w:cs="B Lotus"/>
          <w:b/>
          <w:bCs/>
          <w:sz w:val="28"/>
          <w:szCs w:val="28"/>
          <w:rtl/>
          <w:lang w:bidi="fa-IR"/>
        </w:rPr>
      </w:pPr>
      <w:r w:rsidRPr="006A71E5">
        <w:rPr>
          <w:rFonts w:ascii="Arial" w:eastAsia="Times New Roman" w:hAnsi="Arial" w:cs="B Lotus" w:hint="cs"/>
          <w:b/>
          <w:bCs/>
          <w:sz w:val="28"/>
          <w:szCs w:val="28"/>
          <w:rtl/>
          <w:lang w:bidi="fa-IR"/>
        </w:rPr>
        <w:t xml:space="preserve">2-2-2-3 </w:t>
      </w:r>
      <w:r w:rsidRPr="006A71E5">
        <w:rPr>
          <w:rFonts w:ascii="Arial" w:eastAsia="Calibri" w:hAnsi="Arial" w:cs="B Lotus" w:hint="cs"/>
          <w:b/>
          <w:bCs/>
          <w:sz w:val="28"/>
          <w:szCs w:val="28"/>
          <w:rtl/>
          <w:lang w:bidi="fa-IR"/>
        </w:rPr>
        <w:t xml:space="preserve"> اصول شش</w:t>
      </w:r>
      <w:r w:rsidRPr="006A71E5">
        <w:rPr>
          <w:rFonts w:ascii="Arial" w:eastAsia="Calibri" w:hAnsi="Arial" w:cs="B Lotus"/>
          <w:b/>
          <w:bCs/>
          <w:sz w:val="28"/>
          <w:szCs w:val="28"/>
          <w:lang w:bidi="fa-IR"/>
        </w:rPr>
        <w:t xml:space="preserve"> </w:t>
      </w:r>
      <w:r w:rsidRPr="006A71E5">
        <w:rPr>
          <w:rFonts w:ascii="Arial" w:eastAsia="Calibri" w:hAnsi="Arial" w:cs="B Lotus" w:hint="cs"/>
          <w:b/>
          <w:bCs/>
          <w:sz w:val="28"/>
          <w:szCs w:val="28"/>
          <w:rtl/>
          <w:lang w:bidi="fa-IR"/>
        </w:rPr>
        <w:t>گانه نظريه اليس:</w:t>
      </w:r>
    </w:p>
    <w:p w:rsidR="00B27E8C" w:rsidRPr="006A71E5" w:rsidRDefault="00B27E8C" w:rsidP="006A71E5">
      <w:pPr>
        <w:bidi/>
        <w:spacing w:after="0" w:line="360" w:lineRule="auto"/>
        <w:jc w:val="lowKashida"/>
        <w:rPr>
          <w:rFonts w:ascii="Arial" w:eastAsia="Calibri" w:hAnsi="Arial" w:cs="B Lotus"/>
          <w:b/>
          <w:bCs/>
          <w:sz w:val="28"/>
          <w:szCs w:val="28"/>
          <w:rtl/>
          <w:lang w:bidi="fa-IR"/>
        </w:rPr>
      </w:pPr>
      <w:r w:rsidRPr="006A71E5">
        <w:rPr>
          <w:rFonts w:ascii="Arial" w:eastAsia="Calibri" w:hAnsi="Arial" w:cs="B Lotus" w:hint="cs"/>
          <w:sz w:val="28"/>
          <w:szCs w:val="28"/>
          <w:rtl/>
          <w:lang w:bidi="fa-IR"/>
        </w:rPr>
        <w:t xml:space="preserve">      والن دي گيوپس درايدن</w:t>
      </w:r>
      <w:r w:rsidRPr="006A71E5">
        <w:rPr>
          <w:rFonts w:ascii="Arial" w:eastAsia="Calibri" w:hAnsi="Arial" w:cs="B Lotus"/>
          <w:sz w:val="28"/>
          <w:szCs w:val="28"/>
          <w:vertAlign w:val="superscript"/>
          <w:rtl/>
          <w:lang w:bidi="fa-IR"/>
        </w:rPr>
        <w:footnoteReference w:id="14"/>
      </w:r>
      <w:r w:rsidRPr="006A71E5">
        <w:rPr>
          <w:rFonts w:ascii="Arial" w:eastAsia="Calibri" w:hAnsi="Arial" w:cs="B Lotus" w:hint="cs"/>
          <w:sz w:val="28"/>
          <w:szCs w:val="28"/>
          <w:rtl/>
          <w:lang w:bidi="fa-IR"/>
        </w:rPr>
        <w:t>(1992)، اصول شش گانه نظریه الیس را این گونه مطرح می نماید:</w:t>
      </w:r>
    </w:p>
    <w:p w:rsidR="00B27E8C" w:rsidRPr="006A71E5" w:rsidRDefault="00B27E8C" w:rsidP="006A71E5">
      <w:pPr>
        <w:bidi/>
        <w:spacing w:after="0" w:line="360" w:lineRule="auto"/>
        <w:jc w:val="lowKashida"/>
        <w:rPr>
          <w:rFonts w:ascii="Arial" w:eastAsia="Calibri" w:hAnsi="Arial" w:cs="B Lotus"/>
          <w:sz w:val="28"/>
          <w:szCs w:val="28"/>
          <w:rtl/>
          <w:lang w:bidi="fa-IR"/>
        </w:rPr>
      </w:pPr>
      <w:r w:rsidRPr="006A71E5">
        <w:rPr>
          <w:rFonts w:ascii="Arial" w:eastAsia="Times New Roman" w:hAnsi="Arial" w:cs="B Lotus" w:hint="cs"/>
          <w:b/>
          <w:bCs/>
          <w:sz w:val="28"/>
          <w:szCs w:val="28"/>
          <w:rtl/>
          <w:lang w:bidi="fa-IR"/>
        </w:rPr>
        <w:t xml:space="preserve">1- </w:t>
      </w:r>
      <w:r w:rsidRPr="006A71E5">
        <w:rPr>
          <w:rFonts w:ascii="Arial" w:eastAsia="Calibri" w:hAnsi="Arial" w:cs="B Lotus" w:hint="cs"/>
          <w:sz w:val="28"/>
          <w:szCs w:val="28"/>
          <w:rtl/>
          <w:lang w:bidi="fa-IR"/>
        </w:rPr>
        <w:t>اصل بنيادي نظريه عقلاني</w:t>
      </w:r>
      <w:r w:rsidRPr="006A71E5">
        <w:rPr>
          <w:rFonts w:ascii="Arial" w:eastAsia="Times New Roman" w:hAnsi="Arial" w:cs="B Lotus" w:hint="cs"/>
          <w:sz w:val="28"/>
          <w:szCs w:val="28"/>
          <w:rtl/>
          <w:lang w:bidi="fa-IR"/>
        </w:rPr>
        <w:t>- عاطفی</w:t>
      </w:r>
      <w:r w:rsidRPr="006A71E5">
        <w:rPr>
          <w:rFonts w:ascii="Arial" w:eastAsia="Calibri" w:hAnsi="Arial" w:cs="B Lotus" w:hint="cs"/>
          <w:sz w:val="28"/>
          <w:szCs w:val="28"/>
          <w:rtl/>
          <w:lang w:bidi="fa-IR"/>
        </w:rPr>
        <w:t xml:space="preserve"> ـ رفتاري</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اين است كه شناخت، مهم ترين عامل تعيين كننده هيجانات انسان است. به بيان ساده بايد گفت:</w:t>
      </w:r>
      <w:r w:rsidRPr="006A71E5">
        <w:rPr>
          <w:rFonts w:ascii="Arial" w:eastAsia="Times New Roman" w:hAnsi="Arial" w:cs="B Lotus" w:hint="cs"/>
          <w:sz w:val="28"/>
          <w:szCs w:val="28"/>
          <w:rtl/>
          <w:lang w:bidi="fa-IR"/>
        </w:rPr>
        <w:t xml:space="preserve"> </w:t>
      </w:r>
      <w:r w:rsidRPr="006A71E5">
        <w:rPr>
          <w:rFonts w:ascii="Arial" w:eastAsia="Calibri" w:hAnsi="Arial" w:cs="B Lotus" w:hint="cs"/>
          <w:sz w:val="28"/>
          <w:szCs w:val="28"/>
          <w:rtl/>
          <w:lang w:bidi="fa-IR"/>
        </w:rPr>
        <w:t>«ما آنچه را كه تفكر مي كنيم احساس مي نما</w:t>
      </w:r>
      <w:r w:rsidRPr="006A71E5">
        <w:rPr>
          <w:rFonts w:ascii="Arial" w:eastAsia="Times New Roman" w:hAnsi="Arial" w:cs="B Lotus" w:hint="cs"/>
          <w:sz w:val="28"/>
          <w:szCs w:val="28"/>
          <w:rtl/>
          <w:lang w:bidi="fa-IR"/>
        </w:rPr>
        <w:t>ی</w:t>
      </w:r>
      <w:r w:rsidRPr="006A71E5">
        <w:rPr>
          <w:rFonts w:ascii="Arial" w:eastAsia="Calibri" w:hAnsi="Arial" w:cs="B Lotus" w:hint="cs"/>
          <w:sz w:val="28"/>
          <w:szCs w:val="28"/>
          <w:rtl/>
          <w:lang w:bidi="fa-IR"/>
        </w:rPr>
        <w:t xml:space="preserve">يم» رويدادها و ساير افراد، منشأ و عامل احساس خوب يا بد در ما نيستند. بلكه خود ما مولد اين احساسات به طور روان شناختي هستيم(استادی، 1384). </w:t>
      </w:r>
    </w:p>
    <w:p w:rsidR="00B27E8C" w:rsidRPr="006A71E5" w:rsidRDefault="00B27E8C" w:rsidP="006A71E5">
      <w:pPr>
        <w:bidi/>
        <w:spacing w:after="0" w:line="360" w:lineRule="auto"/>
        <w:jc w:val="lowKashida"/>
        <w:rPr>
          <w:rFonts w:ascii="Arial" w:eastAsia="Calibri" w:hAnsi="Arial" w:cs="B Lotus"/>
          <w:sz w:val="28"/>
          <w:szCs w:val="28"/>
          <w:rtl/>
          <w:lang w:bidi="fa-IR"/>
        </w:rPr>
      </w:pPr>
      <w:r w:rsidRPr="006A71E5">
        <w:rPr>
          <w:rFonts w:ascii="Arial" w:eastAsia="Times New Roman" w:hAnsi="Arial" w:cs="B Lotus" w:hint="cs"/>
          <w:b/>
          <w:bCs/>
          <w:sz w:val="28"/>
          <w:szCs w:val="28"/>
          <w:rtl/>
          <w:lang w:bidi="fa-IR"/>
        </w:rPr>
        <w:t xml:space="preserve">2- </w:t>
      </w:r>
      <w:r w:rsidRPr="006A71E5">
        <w:rPr>
          <w:rFonts w:ascii="Arial" w:eastAsia="Calibri" w:hAnsi="Arial" w:cs="B Lotus" w:hint="cs"/>
          <w:sz w:val="28"/>
          <w:szCs w:val="28"/>
          <w:rtl/>
          <w:lang w:bidi="fa-IR"/>
        </w:rPr>
        <w:t>دومين اصل، بر اين عقيده است كه تفكر بدكنشي عامل مهم و اساسي درماندگي هيجاني است . حالات هيجاني بدكنشي و جنبه هاي گوناگون آسيب شناختي رواني</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همگي از فرايندهاي تفكر بدكنش نشأت مي گيرند كه معمولاً با اين اصطلاحات قابل توصيف مي باشند: ساده نمايي بيش از حد</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تعميم دهي افراطي</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بي منطقي</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فرض</w:t>
      </w:r>
      <w:r w:rsidRPr="006A71E5">
        <w:rPr>
          <w:rFonts w:ascii="Arial" w:eastAsia="Times New Roman" w:hAnsi="Arial" w:cs="B Lotus" w:hint="cs"/>
          <w:sz w:val="28"/>
          <w:szCs w:val="28"/>
          <w:rtl/>
          <w:lang w:bidi="fa-IR"/>
        </w:rPr>
        <w:t xml:space="preserve"> </w:t>
      </w:r>
      <w:r w:rsidRPr="006A71E5">
        <w:rPr>
          <w:rFonts w:ascii="Arial" w:eastAsia="Calibri" w:hAnsi="Arial" w:cs="B Lotus" w:hint="cs"/>
          <w:sz w:val="28"/>
          <w:szCs w:val="28"/>
          <w:rtl/>
          <w:lang w:bidi="fa-IR"/>
        </w:rPr>
        <w:t>هاي نامعتبر و مطلق گرايي(استادی، 1384).</w:t>
      </w:r>
    </w:p>
    <w:p w:rsidR="00B27E8C" w:rsidRPr="006A71E5" w:rsidRDefault="00B27E8C" w:rsidP="006A71E5">
      <w:pPr>
        <w:bidi/>
        <w:spacing w:after="0" w:line="360" w:lineRule="auto"/>
        <w:jc w:val="lowKashida"/>
        <w:rPr>
          <w:rFonts w:ascii="Arial" w:eastAsia="Calibri" w:hAnsi="Arial" w:cs="B Lotus"/>
          <w:sz w:val="28"/>
          <w:szCs w:val="28"/>
          <w:rtl/>
          <w:lang w:bidi="fa-IR"/>
        </w:rPr>
      </w:pPr>
      <w:r w:rsidRPr="006A71E5">
        <w:rPr>
          <w:rFonts w:ascii="Arial" w:eastAsia="Times New Roman" w:hAnsi="Arial" w:cs="B Lotus" w:hint="cs"/>
          <w:b/>
          <w:bCs/>
          <w:sz w:val="28"/>
          <w:szCs w:val="28"/>
          <w:rtl/>
          <w:lang w:bidi="fa-IR"/>
        </w:rPr>
        <w:t>3-</w:t>
      </w:r>
      <w:r w:rsidRPr="006A71E5">
        <w:rPr>
          <w:rFonts w:ascii="Arial" w:eastAsia="Times New Roman" w:hAnsi="Arial" w:cs="B Lotus" w:hint="cs"/>
          <w:sz w:val="28"/>
          <w:szCs w:val="28"/>
          <w:rtl/>
          <w:lang w:bidi="fa-IR"/>
        </w:rPr>
        <w:t xml:space="preserve"> </w:t>
      </w:r>
      <w:r w:rsidRPr="006A71E5">
        <w:rPr>
          <w:rFonts w:ascii="Arial" w:eastAsia="Calibri" w:hAnsi="Arial" w:cs="B Lotus" w:hint="cs"/>
          <w:sz w:val="28"/>
          <w:szCs w:val="28"/>
          <w:rtl/>
          <w:lang w:bidi="fa-IR"/>
        </w:rPr>
        <w:t xml:space="preserve"> با توجه به مفهوم بنيادي نظريه عقلاني ـ </w:t>
      </w:r>
      <w:r w:rsidRPr="006A71E5">
        <w:rPr>
          <w:rFonts w:ascii="Arial" w:eastAsia="Times New Roman" w:hAnsi="Arial" w:cs="B Lotus" w:hint="cs"/>
          <w:sz w:val="28"/>
          <w:szCs w:val="28"/>
          <w:rtl/>
          <w:lang w:bidi="fa-IR"/>
        </w:rPr>
        <w:t xml:space="preserve">عاطفی </w:t>
      </w:r>
      <w:r w:rsidRPr="006A71E5">
        <w:rPr>
          <w:rFonts w:ascii="Arial" w:eastAsia="Calibri" w:hAnsi="Arial" w:cs="B Lotus" w:hint="cs"/>
          <w:sz w:val="28"/>
          <w:szCs w:val="28"/>
          <w:rtl/>
          <w:lang w:bidi="fa-IR"/>
        </w:rPr>
        <w:t>كه معتقد است، ما آن</w:t>
      </w:r>
      <w:r w:rsidRPr="006A71E5">
        <w:rPr>
          <w:rFonts w:ascii="Arial" w:eastAsia="Times New Roman" w:hAnsi="Arial" w:cs="B Lotus" w:hint="cs"/>
          <w:sz w:val="28"/>
          <w:szCs w:val="28"/>
          <w:rtl/>
          <w:lang w:bidi="fa-IR"/>
        </w:rPr>
        <w:t xml:space="preserve"> </w:t>
      </w:r>
      <w:r w:rsidRPr="006A71E5">
        <w:rPr>
          <w:rFonts w:ascii="Arial" w:eastAsia="Calibri" w:hAnsi="Arial" w:cs="B Lotus" w:hint="cs"/>
          <w:sz w:val="28"/>
          <w:szCs w:val="28"/>
          <w:rtl/>
          <w:lang w:bidi="fa-IR"/>
        </w:rPr>
        <w:t>چه را كه تفكر مي نماييم احساس مي كنيم لذا براي حل مشكلات هيجاني و رفع آن</w:t>
      </w:r>
      <w:r w:rsidRPr="006A71E5">
        <w:rPr>
          <w:rFonts w:ascii="Arial" w:eastAsia="Times New Roman" w:hAnsi="Arial" w:cs="B Lotus" w:hint="cs"/>
          <w:sz w:val="28"/>
          <w:szCs w:val="28"/>
          <w:rtl/>
          <w:lang w:bidi="fa-IR"/>
        </w:rPr>
        <w:t xml:space="preserve"> </w:t>
      </w:r>
      <w:r w:rsidRPr="006A71E5">
        <w:rPr>
          <w:rFonts w:ascii="Arial" w:eastAsia="Calibri" w:hAnsi="Arial" w:cs="B Lotus" w:hint="cs"/>
          <w:sz w:val="28"/>
          <w:szCs w:val="28"/>
          <w:rtl/>
          <w:lang w:bidi="fa-IR"/>
        </w:rPr>
        <w:t>ها ما از تجربه و تحليل افكارمان آغاز مي نما</w:t>
      </w:r>
      <w:r w:rsidRPr="006A71E5">
        <w:rPr>
          <w:rFonts w:ascii="Arial" w:eastAsia="Times New Roman" w:hAnsi="Arial" w:cs="B Lotus" w:hint="cs"/>
          <w:sz w:val="28"/>
          <w:szCs w:val="28"/>
          <w:rtl/>
          <w:lang w:bidi="fa-IR"/>
        </w:rPr>
        <w:t>ی</w:t>
      </w:r>
      <w:r w:rsidRPr="006A71E5">
        <w:rPr>
          <w:rFonts w:ascii="Arial" w:eastAsia="Calibri" w:hAnsi="Arial" w:cs="B Lotus" w:hint="cs"/>
          <w:sz w:val="28"/>
          <w:szCs w:val="28"/>
          <w:rtl/>
          <w:lang w:bidi="fa-IR"/>
        </w:rPr>
        <w:t>يم. اگر درماندگي در نتيجه محصول تفكر غيرعقلاني است</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به طور باليني اين رويكرد</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اغلب تنها </w:t>
      </w:r>
      <w:r w:rsidRPr="006A71E5">
        <w:rPr>
          <w:rFonts w:ascii="Arial" w:eastAsia="Calibri" w:hAnsi="Arial" w:cs="B Lotus" w:hint="cs"/>
          <w:sz w:val="28"/>
          <w:szCs w:val="28"/>
          <w:rtl/>
          <w:lang w:bidi="fa-IR"/>
        </w:rPr>
        <w:lastRenderedPageBreak/>
        <w:t>(يا حداقل كاربردي ترين) جنبه تجربي هيجاني است كه ما قادريم مراجع را به تغيير ترغيب و وادار نما</w:t>
      </w:r>
      <w:r w:rsidRPr="006A71E5">
        <w:rPr>
          <w:rFonts w:ascii="Arial" w:eastAsia="Times New Roman" w:hAnsi="Arial" w:cs="B Lotus" w:hint="cs"/>
          <w:sz w:val="28"/>
          <w:szCs w:val="28"/>
          <w:rtl/>
          <w:lang w:bidi="fa-IR"/>
        </w:rPr>
        <w:t>یی</w:t>
      </w:r>
      <w:r w:rsidRPr="006A71E5">
        <w:rPr>
          <w:rFonts w:ascii="Arial" w:eastAsia="Calibri" w:hAnsi="Arial" w:cs="B Lotus" w:hint="cs"/>
          <w:sz w:val="28"/>
          <w:szCs w:val="28"/>
          <w:rtl/>
          <w:lang w:bidi="fa-IR"/>
        </w:rPr>
        <w:t>م(استادی، 1384).</w:t>
      </w:r>
    </w:p>
    <w:p w:rsidR="00B27E8C" w:rsidRPr="006A71E5" w:rsidRDefault="00B27E8C" w:rsidP="006A71E5">
      <w:pPr>
        <w:bidi/>
        <w:spacing w:after="0" w:line="360" w:lineRule="auto"/>
        <w:jc w:val="lowKashida"/>
        <w:rPr>
          <w:rFonts w:ascii="Arial" w:eastAsia="Calibri" w:hAnsi="Arial" w:cs="B Lotus"/>
          <w:sz w:val="28"/>
          <w:szCs w:val="28"/>
          <w:rtl/>
          <w:lang w:bidi="fa-IR"/>
        </w:rPr>
      </w:pPr>
      <w:r w:rsidRPr="006A71E5">
        <w:rPr>
          <w:rFonts w:ascii="Arial" w:eastAsia="Times New Roman" w:hAnsi="Arial" w:cs="B Lotus" w:hint="cs"/>
          <w:b/>
          <w:bCs/>
          <w:sz w:val="28"/>
          <w:szCs w:val="28"/>
          <w:rtl/>
          <w:lang w:bidi="fa-IR"/>
        </w:rPr>
        <w:t>4-</w:t>
      </w:r>
      <w:r w:rsidRPr="006A71E5">
        <w:rPr>
          <w:rFonts w:ascii="Arial" w:eastAsia="Times New Roman" w:hAnsi="Arial" w:cs="B Lotus" w:hint="cs"/>
          <w:sz w:val="28"/>
          <w:szCs w:val="28"/>
          <w:rtl/>
          <w:lang w:bidi="fa-IR"/>
        </w:rPr>
        <w:t xml:space="preserve"> عوامل چند گانه، در برگيرنده تأ</w:t>
      </w:r>
      <w:r w:rsidRPr="006A71E5">
        <w:rPr>
          <w:rFonts w:ascii="Arial" w:eastAsia="Calibri" w:hAnsi="Arial" w:cs="B Lotus" w:hint="cs"/>
          <w:sz w:val="28"/>
          <w:szCs w:val="28"/>
          <w:rtl/>
          <w:lang w:bidi="fa-IR"/>
        </w:rPr>
        <w:t>ثيرات محيطي و وراثتي است. در آسيب شناسي رواني و تفكر غيرمنطقي به عنوان پيشامدهاي سبب شناسي مطرح است. اليس بارها خاطرنشان ساخته است كه به نظر مي رسد، ما انسان</w:t>
      </w:r>
      <w:r w:rsidRPr="006A71E5">
        <w:rPr>
          <w:rFonts w:ascii="Arial" w:eastAsia="Times New Roman" w:hAnsi="Arial" w:cs="B Lotus" w:hint="cs"/>
          <w:sz w:val="28"/>
          <w:szCs w:val="28"/>
          <w:rtl/>
          <w:lang w:bidi="fa-IR"/>
        </w:rPr>
        <w:t xml:space="preserve"> </w:t>
      </w:r>
      <w:r w:rsidRPr="006A71E5">
        <w:rPr>
          <w:rFonts w:ascii="Arial" w:eastAsia="Calibri" w:hAnsi="Arial" w:cs="B Lotus" w:hint="cs"/>
          <w:sz w:val="28"/>
          <w:szCs w:val="28"/>
          <w:rtl/>
          <w:lang w:bidi="fa-IR"/>
        </w:rPr>
        <w:t>ها از زمينه فكري و طبيعي در تفكر به شكل غيرمنطقي برخورداريم(استادی، 1384).</w:t>
      </w:r>
    </w:p>
    <w:p w:rsidR="00B27E8C" w:rsidRPr="006A71E5" w:rsidRDefault="00B27E8C" w:rsidP="006A71E5">
      <w:pPr>
        <w:bidi/>
        <w:spacing w:after="0" w:line="360" w:lineRule="auto"/>
        <w:jc w:val="lowKashida"/>
        <w:rPr>
          <w:rFonts w:ascii="Arial" w:eastAsia="Calibri" w:hAnsi="Arial" w:cs="B Lotus"/>
          <w:sz w:val="28"/>
          <w:szCs w:val="28"/>
          <w:rtl/>
          <w:lang w:bidi="fa-IR"/>
        </w:rPr>
      </w:pPr>
      <w:r w:rsidRPr="006A71E5">
        <w:rPr>
          <w:rFonts w:ascii="Arial" w:eastAsia="Times New Roman" w:hAnsi="Arial" w:cs="B Lotus" w:hint="cs"/>
          <w:b/>
          <w:bCs/>
          <w:sz w:val="28"/>
          <w:szCs w:val="28"/>
          <w:rtl/>
          <w:lang w:bidi="fa-IR"/>
        </w:rPr>
        <w:t>5-</w:t>
      </w:r>
      <w:r w:rsidRPr="006A71E5">
        <w:rPr>
          <w:rFonts w:ascii="Arial" w:eastAsia="Times New Roman" w:hAnsi="Arial" w:cs="B Lotus" w:hint="cs"/>
          <w:sz w:val="28"/>
          <w:szCs w:val="28"/>
          <w:rtl/>
          <w:lang w:bidi="fa-IR"/>
        </w:rPr>
        <w:t xml:space="preserve">  </w:t>
      </w:r>
      <w:r w:rsidRPr="006A71E5">
        <w:rPr>
          <w:rFonts w:ascii="Arial" w:eastAsia="Calibri" w:hAnsi="Arial" w:cs="B Lotus" w:hint="cs"/>
          <w:sz w:val="28"/>
          <w:szCs w:val="28"/>
          <w:rtl/>
          <w:lang w:bidi="fa-IR"/>
        </w:rPr>
        <w:t>نظير بسياري از نظريه هاي روان شناسي معاصر</w:t>
      </w:r>
      <w:r w:rsidRPr="006A71E5">
        <w:rPr>
          <w:rFonts w:ascii="Arial" w:eastAsia="Calibri" w:hAnsi="Arial" w:cs="B Lotus"/>
          <w:sz w:val="28"/>
          <w:szCs w:val="28"/>
          <w:rtl/>
          <w:lang w:bidi="fa-IR"/>
        </w:rPr>
        <w:t>،</w:t>
      </w:r>
      <w:r w:rsidRPr="006A71E5">
        <w:rPr>
          <w:rFonts w:ascii="Arial" w:eastAsia="Times New Roman" w:hAnsi="Arial" w:cs="B Lotus" w:hint="cs"/>
          <w:sz w:val="28"/>
          <w:szCs w:val="28"/>
          <w:rtl/>
          <w:lang w:bidi="fa-IR"/>
        </w:rPr>
        <w:t xml:space="preserve"> نظريه عقلاني ـ عاطفی ـ رفتاري به جاي تأكيد برگذشته و تأ</w:t>
      </w:r>
      <w:r w:rsidRPr="006A71E5">
        <w:rPr>
          <w:rFonts w:ascii="Arial" w:eastAsia="Calibri" w:hAnsi="Arial" w:cs="B Lotus" w:hint="cs"/>
          <w:sz w:val="28"/>
          <w:szCs w:val="28"/>
          <w:rtl/>
          <w:lang w:bidi="fa-IR"/>
        </w:rPr>
        <w:t>ثيرات تاريخچه اي بر روي رفتار</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به حال توجه دارد. بنابراين ا</w:t>
      </w:r>
      <w:r w:rsidRPr="006A71E5">
        <w:rPr>
          <w:rFonts w:ascii="Arial" w:eastAsia="Times New Roman" w:hAnsi="Arial" w:cs="B Lotus" w:hint="cs"/>
          <w:sz w:val="28"/>
          <w:szCs w:val="28"/>
          <w:rtl/>
          <w:lang w:bidi="fa-IR"/>
        </w:rPr>
        <w:t>يده ي ديگر نظريه عقلاني ـ عاطفی</w:t>
      </w:r>
      <w:r w:rsidRPr="006A71E5">
        <w:rPr>
          <w:rFonts w:ascii="Arial" w:eastAsia="Calibri" w:hAnsi="Arial" w:cs="B Lotus" w:hint="cs"/>
          <w:sz w:val="28"/>
          <w:szCs w:val="28"/>
          <w:rtl/>
          <w:lang w:bidi="fa-IR"/>
        </w:rPr>
        <w:t xml:space="preserve"> ـ رفتاري اين است كه، اگرچه شرايط محيطي و وراثتي در كسب و ابتلا نشانه هاي آسيب شناختي حائز اهميت است. اما اين شرايط در درك تداوم آن</w:t>
      </w:r>
      <w:r w:rsidRPr="006A71E5">
        <w:rPr>
          <w:rFonts w:ascii="Arial" w:eastAsia="Times New Roman" w:hAnsi="Arial" w:cs="B Lotus" w:hint="cs"/>
          <w:sz w:val="28"/>
          <w:szCs w:val="28"/>
          <w:rtl/>
          <w:lang w:bidi="fa-IR"/>
        </w:rPr>
        <w:t xml:space="preserve"> </w:t>
      </w:r>
      <w:r w:rsidRPr="006A71E5">
        <w:rPr>
          <w:rFonts w:ascii="Arial" w:eastAsia="Calibri" w:hAnsi="Arial" w:cs="B Lotus" w:hint="cs"/>
          <w:sz w:val="28"/>
          <w:szCs w:val="28"/>
          <w:rtl/>
          <w:lang w:bidi="fa-IR"/>
        </w:rPr>
        <w:t>ها محور اوليه محسوب نمي شود</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افراد، زماني در حالت پريشاني و آشفتگي ابقا</w:t>
      </w:r>
      <w:r w:rsidRPr="006A71E5">
        <w:rPr>
          <w:rFonts w:ascii="Arial" w:eastAsia="Times New Roman" w:hAnsi="Arial" w:cs="B Lotus" w:hint="cs"/>
          <w:sz w:val="28"/>
          <w:szCs w:val="28"/>
          <w:rtl/>
          <w:lang w:bidi="fa-IR"/>
        </w:rPr>
        <w:t>ء</w:t>
      </w:r>
      <w:r w:rsidRPr="006A71E5">
        <w:rPr>
          <w:rFonts w:ascii="Arial" w:eastAsia="Calibri" w:hAnsi="Arial" w:cs="B Lotus" w:hint="cs"/>
          <w:sz w:val="28"/>
          <w:szCs w:val="28"/>
          <w:rtl/>
          <w:lang w:bidi="fa-IR"/>
        </w:rPr>
        <w:t xml:space="preserve"> مي شوند كه حالت فرد، تلقين گري را تداوم بخشد. بنابراين اگر افراد</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يك ارزيابي مجدد از ريشه و منشأ افكار خود در حال داشته باشند</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مطمئناً عملكرد جاري آن</w:t>
      </w:r>
      <w:r w:rsidRPr="006A71E5">
        <w:rPr>
          <w:rFonts w:ascii="Arial" w:eastAsia="Times New Roman" w:hAnsi="Arial" w:cs="B Lotus" w:hint="cs"/>
          <w:sz w:val="28"/>
          <w:szCs w:val="28"/>
          <w:rtl/>
          <w:lang w:bidi="fa-IR"/>
        </w:rPr>
        <w:t xml:space="preserve"> </w:t>
      </w:r>
      <w:r w:rsidRPr="006A71E5">
        <w:rPr>
          <w:rFonts w:ascii="Arial" w:eastAsia="Calibri" w:hAnsi="Arial" w:cs="B Lotus" w:hint="cs"/>
          <w:sz w:val="28"/>
          <w:szCs w:val="28"/>
          <w:rtl/>
          <w:lang w:bidi="fa-IR"/>
        </w:rPr>
        <w:t>ها كاملاً فرق خواهد كرد(استادی، 1384).</w:t>
      </w:r>
    </w:p>
    <w:p w:rsidR="00B27E8C" w:rsidRPr="006A71E5" w:rsidRDefault="00B27E8C" w:rsidP="006A71E5">
      <w:pPr>
        <w:bidi/>
        <w:spacing w:after="240" w:line="360" w:lineRule="auto"/>
        <w:jc w:val="lowKashida"/>
        <w:rPr>
          <w:rFonts w:ascii="Arial" w:eastAsia="Calibri" w:hAnsi="Arial" w:cs="B Lotus"/>
          <w:sz w:val="28"/>
          <w:szCs w:val="28"/>
          <w:rtl/>
          <w:lang w:bidi="fa-IR"/>
        </w:rPr>
      </w:pPr>
      <w:r w:rsidRPr="006A71E5">
        <w:rPr>
          <w:rFonts w:ascii="Arial" w:eastAsia="Times New Roman" w:hAnsi="Arial" w:cs="B Lotus" w:hint="cs"/>
          <w:b/>
          <w:bCs/>
          <w:sz w:val="28"/>
          <w:szCs w:val="28"/>
          <w:rtl/>
          <w:lang w:bidi="fa-IR"/>
        </w:rPr>
        <w:t>6-</w:t>
      </w:r>
      <w:r w:rsidRPr="006A71E5">
        <w:rPr>
          <w:rFonts w:ascii="Arial" w:eastAsia="Times New Roman" w:hAnsi="Arial" w:cs="B Lotus" w:hint="cs"/>
          <w:sz w:val="28"/>
          <w:szCs w:val="28"/>
          <w:rtl/>
          <w:lang w:bidi="fa-IR"/>
        </w:rPr>
        <w:t xml:space="preserve"> </w:t>
      </w:r>
      <w:r w:rsidRPr="006A71E5">
        <w:rPr>
          <w:rFonts w:ascii="Arial" w:eastAsia="Calibri" w:hAnsi="Arial" w:cs="B Lotus" w:hint="cs"/>
          <w:sz w:val="28"/>
          <w:szCs w:val="28"/>
          <w:rtl/>
          <w:lang w:bidi="fa-IR"/>
        </w:rPr>
        <w:t xml:space="preserve">با وجود </w:t>
      </w:r>
      <w:r w:rsidRPr="006A71E5">
        <w:rPr>
          <w:rFonts w:ascii="Arial" w:eastAsia="Times New Roman" w:hAnsi="Arial" w:cs="B Lotus" w:hint="cs"/>
          <w:sz w:val="28"/>
          <w:szCs w:val="28"/>
          <w:rtl/>
          <w:lang w:bidi="fa-IR"/>
        </w:rPr>
        <w:t xml:space="preserve">ساير اصول نظريه عقلاني ـ عاطفی </w:t>
      </w:r>
      <w:r w:rsidRPr="006A71E5">
        <w:rPr>
          <w:rFonts w:ascii="Arial" w:eastAsia="Calibri" w:hAnsi="Arial" w:cs="B Lotus" w:hint="cs"/>
          <w:sz w:val="28"/>
          <w:szCs w:val="28"/>
          <w:rtl/>
          <w:lang w:bidi="fa-IR"/>
        </w:rPr>
        <w:t>ـ رفتاري كه منعكس كننده اين واقعيت است كه باورها قابل تغيير مي باشند</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بايد متذكر شد قطعاً چنين تغييري الزاماً ب</w:t>
      </w:r>
      <w:r w:rsidRPr="006A71E5">
        <w:rPr>
          <w:rFonts w:ascii="Arial" w:eastAsia="Times New Roman" w:hAnsi="Arial" w:cs="B Lotus" w:hint="cs"/>
          <w:sz w:val="28"/>
          <w:szCs w:val="28"/>
          <w:rtl/>
          <w:lang w:bidi="fa-IR"/>
        </w:rPr>
        <w:t xml:space="preserve">ه </w:t>
      </w:r>
      <w:r w:rsidRPr="006A71E5">
        <w:rPr>
          <w:rFonts w:ascii="Arial" w:eastAsia="Calibri" w:hAnsi="Arial" w:cs="B Lotus" w:hint="cs"/>
          <w:sz w:val="28"/>
          <w:szCs w:val="28"/>
          <w:rtl/>
          <w:lang w:bidi="fa-IR"/>
        </w:rPr>
        <w:t>سادگي رخ نخواهد داد. تغيير در باورهاي غير منطقي با برخورد فعال وكوشش</w:t>
      </w:r>
      <w:r w:rsidRPr="006A71E5">
        <w:rPr>
          <w:rFonts w:ascii="Arial" w:eastAsia="Times New Roman" w:hAnsi="Arial" w:cs="B Lotus" w:hint="cs"/>
          <w:sz w:val="28"/>
          <w:szCs w:val="28"/>
          <w:rtl/>
          <w:lang w:bidi="fa-IR"/>
        </w:rPr>
        <w:t xml:space="preserve"> </w:t>
      </w:r>
      <w:r w:rsidRPr="006A71E5">
        <w:rPr>
          <w:rFonts w:ascii="Arial" w:eastAsia="Calibri" w:hAnsi="Arial" w:cs="B Lotus" w:hint="cs"/>
          <w:sz w:val="28"/>
          <w:szCs w:val="28"/>
          <w:rtl/>
          <w:lang w:bidi="fa-IR"/>
        </w:rPr>
        <w:t>هاي مداوم در جهت بازشناسي</w:t>
      </w:r>
      <w:r w:rsidRPr="006A71E5">
        <w:rPr>
          <w:rFonts w:ascii="Arial" w:eastAsia="Calibri" w:hAnsi="Arial" w:cs="B Lotus"/>
          <w:sz w:val="28"/>
          <w:szCs w:val="28"/>
          <w:rtl/>
          <w:lang w:bidi="fa-IR"/>
        </w:rPr>
        <w:t>،</w:t>
      </w:r>
      <w:r w:rsidRPr="006A71E5">
        <w:rPr>
          <w:rFonts w:ascii="Arial" w:eastAsia="Times New Roman" w:hAnsi="Arial" w:cs="B Lotus" w:hint="cs"/>
          <w:sz w:val="28"/>
          <w:szCs w:val="28"/>
          <w:rtl/>
          <w:lang w:bidi="fa-IR"/>
        </w:rPr>
        <w:t xml:space="preserve"> چالش و تجديدنظر </w:t>
      </w:r>
      <w:r w:rsidRPr="006A71E5">
        <w:rPr>
          <w:rFonts w:ascii="Arial" w:eastAsia="Calibri" w:hAnsi="Arial" w:cs="B Lotus" w:hint="cs"/>
          <w:sz w:val="28"/>
          <w:szCs w:val="28"/>
          <w:rtl/>
          <w:lang w:bidi="fa-IR"/>
        </w:rPr>
        <w:t>در افكار حاصل خواهد شد كه نتيجه اين فر</w:t>
      </w:r>
      <w:r w:rsidRPr="006A71E5">
        <w:rPr>
          <w:rFonts w:ascii="Arial" w:eastAsia="Times New Roman" w:hAnsi="Arial" w:cs="B Lotus" w:hint="cs"/>
          <w:sz w:val="28"/>
          <w:szCs w:val="28"/>
          <w:rtl/>
          <w:lang w:bidi="fa-IR"/>
        </w:rPr>
        <w:t>آ</w:t>
      </w:r>
      <w:r w:rsidRPr="006A71E5">
        <w:rPr>
          <w:rFonts w:ascii="Arial" w:eastAsia="Calibri" w:hAnsi="Arial" w:cs="B Lotus" w:hint="cs"/>
          <w:sz w:val="28"/>
          <w:szCs w:val="28"/>
          <w:rtl/>
          <w:lang w:bidi="fa-IR"/>
        </w:rPr>
        <w:t>يند</w:t>
      </w:r>
      <w:r w:rsidRPr="006A71E5">
        <w:rPr>
          <w:rFonts w:ascii="Arial" w:eastAsia="Calibri" w:hAnsi="Arial" w:cs="B Lotus"/>
          <w:sz w:val="28"/>
          <w:szCs w:val="28"/>
          <w:rtl/>
          <w:lang w:bidi="fa-IR"/>
        </w:rPr>
        <w:t>،</w:t>
      </w:r>
      <w:r w:rsidRPr="006A71E5">
        <w:rPr>
          <w:rFonts w:ascii="Arial" w:eastAsia="Times New Roman" w:hAnsi="Arial" w:cs="B Lotus" w:hint="cs"/>
          <w:sz w:val="28"/>
          <w:szCs w:val="28"/>
          <w:rtl/>
          <w:lang w:bidi="fa-IR"/>
        </w:rPr>
        <w:t xml:space="preserve"> كاهش درماندگي هيجاني خواهد بود</w:t>
      </w:r>
      <w:r w:rsidRPr="006A71E5">
        <w:rPr>
          <w:rFonts w:ascii="Arial" w:eastAsia="Calibri" w:hAnsi="Arial" w:cs="B Lotus" w:hint="cs"/>
          <w:sz w:val="28"/>
          <w:szCs w:val="28"/>
          <w:rtl/>
          <w:lang w:bidi="fa-IR"/>
        </w:rPr>
        <w:t>(استادی، 1384).</w:t>
      </w:r>
    </w:p>
    <w:p w:rsidR="00B27E8C" w:rsidRPr="006A71E5" w:rsidRDefault="00B27E8C" w:rsidP="006A71E5">
      <w:pPr>
        <w:bidi/>
        <w:spacing w:after="0" w:line="360" w:lineRule="auto"/>
        <w:jc w:val="lowKashida"/>
        <w:rPr>
          <w:rFonts w:ascii="Arial" w:eastAsia="Calibri" w:hAnsi="Arial" w:cs="B Lotus"/>
          <w:b/>
          <w:bCs/>
          <w:sz w:val="28"/>
          <w:szCs w:val="28"/>
          <w:rtl/>
          <w:lang w:bidi="fa-IR"/>
        </w:rPr>
      </w:pPr>
      <w:r w:rsidRPr="006A71E5">
        <w:rPr>
          <w:rFonts w:ascii="Arial" w:eastAsia="Times New Roman" w:hAnsi="Arial" w:cs="B Lotus" w:hint="cs"/>
          <w:b/>
          <w:bCs/>
          <w:sz w:val="28"/>
          <w:szCs w:val="28"/>
          <w:rtl/>
          <w:lang w:bidi="fa-IR"/>
        </w:rPr>
        <w:t xml:space="preserve">2-2-2-4 </w:t>
      </w:r>
      <w:r w:rsidRPr="006A71E5">
        <w:rPr>
          <w:rFonts w:ascii="Arial" w:eastAsia="Calibri" w:hAnsi="Arial" w:cs="B Lotus" w:hint="cs"/>
          <w:b/>
          <w:bCs/>
          <w:sz w:val="28"/>
          <w:szCs w:val="28"/>
          <w:rtl/>
          <w:lang w:bidi="fa-IR"/>
        </w:rPr>
        <w:t>اصول سيزده گانه به مثابه معيارهایی براي سلامت روان شناختي:</w:t>
      </w:r>
    </w:p>
    <w:p w:rsidR="00B27E8C" w:rsidRPr="006A71E5" w:rsidRDefault="00B27E8C" w:rsidP="006A71E5">
      <w:pPr>
        <w:bidi/>
        <w:spacing w:after="0" w:line="360" w:lineRule="auto"/>
        <w:jc w:val="lowKashida"/>
        <w:rPr>
          <w:rFonts w:ascii="Arial" w:eastAsia="Calibri" w:hAnsi="Arial" w:cs="B Lotus"/>
          <w:sz w:val="28"/>
          <w:szCs w:val="28"/>
          <w:rtl/>
          <w:lang w:bidi="fa-IR"/>
        </w:rPr>
      </w:pPr>
      <w:r w:rsidRPr="006A71E5">
        <w:rPr>
          <w:rFonts w:ascii="Arial" w:eastAsia="Times New Roman" w:hAnsi="Arial" w:cs="B Lotus" w:hint="cs"/>
          <w:b/>
          <w:bCs/>
          <w:sz w:val="28"/>
          <w:szCs w:val="28"/>
          <w:rtl/>
          <w:lang w:bidi="fa-IR"/>
        </w:rPr>
        <w:t xml:space="preserve">2-2-2-4-1 </w:t>
      </w:r>
      <w:r w:rsidRPr="006A71E5">
        <w:rPr>
          <w:rFonts w:ascii="Arial" w:eastAsia="Calibri" w:hAnsi="Arial" w:cs="B Lotus" w:hint="cs"/>
          <w:b/>
          <w:bCs/>
          <w:sz w:val="28"/>
          <w:szCs w:val="28"/>
          <w:rtl/>
          <w:lang w:bidi="fa-IR"/>
        </w:rPr>
        <w:t>رغبت فردي:</w:t>
      </w:r>
      <w:r w:rsidRPr="006A71E5">
        <w:rPr>
          <w:rFonts w:ascii="Arial" w:eastAsia="Calibri" w:hAnsi="Arial" w:cs="B Lotus" w:hint="cs"/>
          <w:sz w:val="28"/>
          <w:szCs w:val="28"/>
          <w:rtl/>
          <w:lang w:bidi="fa-IR"/>
        </w:rPr>
        <w:t xml:space="preserve"> </w:t>
      </w:r>
    </w:p>
    <w:p w:rsidR="00B27E8C" w:rsidRPr="006A71E5" w:rsidRDefault="00B27E8C" w:rsidP="006A71E5">
      <w:pPr>
        <w:bidi/>
        <w:spacing w:after="0" w:line="360" w:lineRule="auto"/>
        <w:jc w:val="lowKashida"/>
        <w:rPr>
          <w:rFonts w:ascii="Arial" w:eastAsia="Calibri" w:hAnsi="Arial" w:cs="B Lotus"/>
          <w:sz w:val="28"/>
          <w:szCs w:val="28"/>
          <w:rtl/>
          <w:lang w:bidi="fa-IR"/>
        </w:rPr>
      </w:pPr>
      <w:r w:rsidRPr="006A71E5">
        <w:rPr>
          <w:rFonts w:ascii="Arial" w:eastAsia="Calibri" w:hAnsi="Arial" w:cs="B Lotus" w:hint="cs"/>
          <w:sz w:val="28"/>
          <w:szCs w:val="28"/>
          <w:rtl/>
          <w:lang w:bidi="fa-IR"/>
        </w:rPr>
        <w:t>افرادي كه از نظر هيجاني سالم مي باشند، بر اساس آن</w:t>
      </w:r>
      <w:r w:rsidRPr="006A71E5">
        <w:rPr>
          <w:rFonts w:ascii="Arial" w:eastAsia="Times New Roman" w:hAnsi="Arial" w:cs="B Lotus" w:hint="cs"/>
          <w:sz w:val="28"/>
          <w:szCs w:val="28"/>
          <w:rtl/>
          <w:lang w:bidi="fa-IR"/>
        </w:rPr>
        <w:t xml:space="preserve"> </w:t>
      </w:r>
      <w:r w:rsidRPr="006A71E5">
        <w:rPr>
          <w:rFonts w:ascii="Arial" w:eastAsia="Calibri" w:hAnsi="Arial" w:cs="B Lotus" w:hint="cs"/>
          <w:sz w:val="28"/>
          <w:szCs w:val="28"/>
          <w:rtl/>
          <w:lang w:bidi="fa-IR"/>
        </w:rPr>
        <w:t>چه كه اليس به عنوان «رغبت خودآگاه يافته» مي نامد، عمل مي نمايند. بدين معني كه اين</w:t>
      </w:r>
      <w:r w:rsidRPr="006A71E5">
        <w:rPr>
          <w:rFonts w:ascii="Arial" w:eastAsia="Times New Roman" w:hAnsi="Arial" w:cs="B Lotus" w:hint="cs"/>
          <w:sz w:val="28"/>
          <w:szCs w:val="28"/>
          <w:rtl/>
          <w:lang w:bidi="fa-IR"/>
        </w:rPr>
        <w:t xml:space="preserve"> </w:t>
      </w:r>
      <w:r w:rsidRPr="006A71E5">
        <w:rPr>
          <w:rFonts w:ascii="Arial" w:eastAsia="Calibri" w:hAnsi="Arial" w:cs="B Lotus" w:hint="cs"/>
          <w:sz w:val="28"/>
          <w:szCs w:val="28"/>
          <w:rtl/>
          <w:lang w:bidi="fa-IR"/>
        </w:rPr>
        <w:t>گونه افراد تمايل دارند</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رغبت</w:t>
      </w:r>
      <w:r w:rsidRPr="006A71E5">
        <w:rPr>
          <w:rFonts w:ascii="Arial" w:eastAsia="Times New Roman" w:hAnsi="Arial" w:cs="B Lotus" w:hint="cs"/>
          <w:sz w:val="28"/>
          <w:szCs w:val="28"/>
          <w:rtl/>
          <w:lang w:bidi="fa-IR"/>
        </w:rPr>
        <w:t xml:space="preserve"> </w:t>
      </w:r>
      <w:r w:rsidRPr="006A71E5">
        <w:rPr>
          <w:rFonts w:ascii="Arial" w:eastAsia="Calibri" w:hAnsi="Arial" w:cs="B Lotus" w:hint="cs"/>
          <w:sz w:val="28"/>
          <w:szCs w:val="28"/>
          <w:rtl/>
          <w:lang w:bidi="fa-IR"/>
        </w:rPr>
        <w:t>ها و اهداف خودشان را در اكثر اوقات، بر اهداف و رغبت</w:t>
      </w:r>
      <w:r w:rsidRPr="006A71E5">
        <w:rPr>
          <w:rFonts w:ascii="Arial" w:eastAsia="Times New Roman" w:hAnsi="Arial" w:cs="B Lotus" w:hint="cs"/>
          <w:sz w:val="28"/>
          <w:szCs w:val="28"/>
          <w:rtl/>
          <w:lang w:bidi="fa-IR"/>
        </w:rPr>
        <w:t xml:space="preserve"> </w:t>
      </w:r>
      <w:r w:rsidRPr="006A71E5">
        <w:rPr>
          <w:rFonts w:ascii="Arial" w:eastAsia="Calibri" w:hAnsi="Arial" w:cs="B Lotus" w:hint="cs"/>
          <w:sz w:val="28"/>
          <w:szCs w:val="28"/>
          <w:rtl/>
          <w:lang w:bidi="fa-IR"/>
        </w:rPr>
        <w:t>هاي سايرين</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به ويژه افراد نزديك و مهم مقدم دارند و آن</w:t>
      </w:r>
      <w:r w:rsidRPr="006A71E5">
        <w:rPr>
          <w:rFonts w:ascii="Arial" w:eastAsia="Times New Roman" w:hAnsi="Arial" w:cs="B Lotus" w:hint="cs"/>
          <w:sz w:val="28"/>
          <w:szCs w:val="28"/>
          <w:rtl/>
          <w:lang w:bidi="fa-IR"/>
        </w:rPr>
        <w:t xml:space="preserve"> </w:t>
      </w:r>
      <w:r w:rsidRPr="006A71E5">
        <w:rPr>
          <w:rFonts w:ascii="Arial" w:eastAsia="Calibri" w:hAnsi="Arial" w:cs="B Lotus" w:hint="cs"/>
          <w:sz w:val="28"/>
          <w:szCs w:val="28"/>
          <w:rtl/>
          <w:lang w:bidi="fa-IR"/>
        </w:rPr>
        <w:t>ها در مرتبه بعدي قرار گیرند. البته، گاهي اوقات نيز ممكن است</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افراد اهداف و رغبت</w:t>
      </w:r>
      <w:r w:rsidRPr="006A71E5">
        <w:rPr>
          <w:rFonts w:ascii="Arial" w:eastAsia="Times New Roman" w:hAnsi="Arial" w:cs="B Lotus" w:hint="cs"/>
          <w:sz w:val="28"/>
          <w:szCs w:val="28"/>
          <w:rtl/>
          <w:lang w:bidi="fa-IR"/>
        </w:rPr>
        <w:t xml:space="preserve"> </w:t>
      </w:r>
      <w:r w:rsidRPr="006A71E5">
        <w:rPr>
          <w:rFonts w:ascii="Arial" w:eastAsia="Calibri" w:hAnsi="Arial" w:cs="B Lotus" w:hint="cs"/>
          <w:sz w:val="28"/>
          <w:szCs w:val="28"/>
          <w:rtl/>
          <w:lang w:bidi="fa-IR"/>
        </w:rPr>
        <w:t>هاي ديگران را بر خود مقدم بدارند</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ب</w:t>
      </w:r>
      <w:r w:rsidRPr="006A71E5">
        <w:rPr>
          <w:rFonts w:ascii="Arial" w:eastAsia="Times New Roman" w:hAnsi="Arial" w:cs="B Lotus" w:hint="cs"/>
          <w:sz w:val="28"/>
          <w:szCs w:val="28"/>
          <w:rtl/>
          <w:lang w:bidi="fa-IR"/>
        </w:rPr>
        <w:t xml:space="preserve">ه </w:t>
      </w:r>
      <w:r w:rsidRPr="006A71E5">
        <w:rPr>
          <w:rFonts w:ascii="Arial" w:eastAsia="Calibri" w:hAnsi="Arial" w:cs="B Lotus" w:hint="cs"/>
          <w:sz w:val="28"/>
          <w:szCs w:val="28"/>
          <w:rtl/>
          <w:lang w:bidi="fa-IR"/>
        </w:rPr>
        <w:t>ويژه زماني كه رفاه وشادي ديگران بر ايشان مهم باشد(خانجانی، 1383).</w:t>
      </w:r>
    </w:p>
    <w:p w:rsidR="00B27E8C" w:rsidRPr="006A71E5" w:rsidRDefault="00B27E8C" w:rsidP="006A71E5">
      <w:pPr>
        <w:bidi/>
        <w:spacing w:after="0" w:line="360" w:lineRule="auto"/>
        <w:jc w:val="lowKashida"/>
        <w:rPr>
          <w:rFonts w:ascii="Arial" w:eastAsia="Calibri" w:hAnsi="Arial" w:cs="B Lotus"/>
          <w:sz w:val="28"/>
          <w:szCs w:val="28"/>
          <w:rtl/>
          <w:lang w:bidi="fa-IR"/>
        </w:rPr>
      </w:pPr>
      <w:r w:rsidRPr="006A71E5">
        <w:rPr>
          <w:rFonts w:ascii="Arial" w:eastAsia="Times New Roman" w:hAnsi="Arial" w:cs="B Lotus" w:hint="cs"/>
          <w:b/>
          <w:bCs/>
          <w:sz w:val="28"/>
          <w:szCs w:val="28"/>
          <w:rtl/>
          <w:lang w:bidi="fa-IR"/>
        </w:rPr>
        <w:t xml:space="preserve">2-2-2-4-2 </w:t>
      </w:r>
      <w:r w:rsidRPr="006A71E5">
        <w:rPr>
          <w:rFonts w:ascii="Arial" w:eastAsia="Calibri" w:hAnsi="Arial" w:cs="B Lotus" w:hint="cs"/>
          <w:b/>
          <w:bCs/>
          <w:sz w:val="28"/>
          <w:szCs w:val="28"/>
          <w:rtl/>
          <w:lang w:bidi="fa-IR"/>
        </w:rPr>
        <w:t>رغبت اجتماعي:</w:t>
      </w:r>
      <w:r w:rsidRPr="006A71E5">
        <w:rPr>
          <w:rFonts w:ascii="Arial" w:eastAsia="Calibri" w:hAnsi="Arial" w:cs="B Lotus" w:hint="cs"/>
          <w:sz w:val="28"/>
          <w:szCs w:val="28"/>
          <w:rtl/>
          <w:lang w:bidi="fa-IR"/>
        </w:rPr>
        <w:t xml:space="preserve"> </w:t>
      </w:r>
    </w:p>
    <w:p w:rsidR="00B27E8C" w:rsidRPr="006A71E5" w:rsidRDefault="00B27E8C" w:rsidP="006A71E5">
      <w:pPr>
        <w:bidi/>
        <w:spacing w:after="0" w:line="360" w:lineRule="auto"/>
        <w:jc w:val="lowKashida"/>
        <w:rPr>
          <w:rFonts w:ascii="Arial" w:eastAsia="Calibri" w:hAnsi="Arial" w:cs="B Lotus"/>
          <w:sz w:val="28"/>
          <w:szCs w:val="28"/>
          <w:rtl/>
          <w:lang w:bidi="fa-IR"/>
        </w:rPr>
      </w:pPr>
      <w:r w:rsidRPr="006A71E5">
        <w:rPr>
          <w:rFonts w:ascii="Arial" w:eastAsia="Calibri" w:hAnsi="Arial" w:cs="B Lotus" w:hint="cs"/>
          <w:sz w:val="28"/>
          <w:szCs w:val="28"/>
          <w:rtl/>
          <w:lang w:bidi="fa-IR"/>
        </w:rPr>
        <w:t>معرف اين است كه</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انسان موجودي است</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اجتماعي كه به طور كلي مستعد زندگي در گروه مي باشد و در جست</w:t>
      </w:r>
      <w:r w:rsidRPr="006A71E5">
        <w:rPr>
          <w:rFonts w:ascii="Arial" w:eastAsia="Times New Roman" w:hAnsi="Arial" w:cs="B Lotus" w:hint="cs"/>
          <w:sz w:val="28"/>
          <w:szCs w:val="28"/>
          <w:rtl/>
          <w:lang w:bidi="fa-IR"/>
        </w:rPr>
        <w:t xml:space="preserve"> و</w:t>
      </w:r>
      <w:r w:rsidRPr="006A71E5">
        <w:rPr>
          <w:rFonts w:ascii="Arial" w:eastAsia="Calibri" w:hAnsi="Arial" w:cs="B Lotus" w:hint="cs"/>
          <w:sz w:val="28"/>
          <w:szCs w:val="28"/>
          <w:rtl/>
          <w:lang w:bidi="fa-IR"/>
        </w:rPr>
        <w:t>جوي همكاري با ديگران است. اليس مدعي است كه افرادي كه از نظر روان ش</w:t>
      </w:r>
      <w:r w:rsidRPr="006A71E5">
        <w:rPr>
          <w:rFonts w:ascii="Arial" w:eastAsia="Times New Roman" w:hAnsi="Arial" w:cs="B Lotus" w:hint="cs"/>
          <w:sz w:val="28"/>
          <w:szCs w:val="28"/>
          <w:rtl/>
          <w:lang w:bidi="fa-IR"/>
        </w:rPr>
        <w:t>ناختي سالم مي باشند؛ به يك فلسفه</w:t>
      </w:r>
      <w:r w:rsidRPr="006A71E5">
        <w:rPr>
          <w:rFonts w:ascii="Arial" w:eastAsia="Calibri" w:hAnsi="Arial" w:cs="B Lotus" w:hint="cs"/>
          <w:sz w:val="28"/>
          <w:szCs w:val="28"/>
          <w:rtl/>
          <w:lang w:bidi="fa-IR"/>
        </w:rPr>
        <w:t xml:space="preserve"> رغبت اجتماعي معتقد مي باشند</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اين بدان معني است كه اين</w:t>
      </w:r>
      <w:r w:rsidRPr="006A71E5">
        <w:rPr>
          <w:rFonts w:ascii="Arial" w:eastAsia="Times New Roman" w:hAnsi="Arial" w:cs="B Lotus" w:hint="cs"/>
          <w:sz w:val="28"/>
          <w:szCs w:val="28"/>
          <w:rtl/>
          <w:lang w:bidi="fa-IR"/>
        </w:rPr>
        <w:t xml:space="preserve"> </w:t>
      </w:r>
      <w:r w:rsidRPr="006A71E5">
        <w:rPr>
          <w:rFonts w:ascii="Arial" w:eastAsia="Calibri" w:hAnsi="Arial" w:cs="B Lotus" w:hint="cs"/>
          <w:sz w:val="28"/>
          <w:szCs w:val="28"/>
          <w:rtl/>
          <w:lang w:bidi="fa-IR"/>
        </w:rPr>
        <w:t>گونه افراد به طور معمول</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شيوه عمل براساس اخلاقيات را انتخاب مي نمايند</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از حقوق ديگران حمايت مي كنند </w:t>
      </w:r>
      <w:r w:rsidRPr="006A71E5">
        <w:rPr>
          <w:rFonts w:ascii="Arial" w:eastAsia="Calibri" w:hAnsi="Arial" w:cs="B Lotus" w:hint="cs"/>
          <w:sz w:val="28"/>
          <w:szCs w:val="28"/>
          <w:rtl/>
          <w:lang w:bidi="fa-IR"/>
        </w:rPr>
        <w:lastRenderedPageBreak/>
        <w:t>و به بقاء جامعه كمك مي نمايند و در ايجاد دنيايي كه در آن افراد بتوانند زندگي سالم</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شاد و راحتي داشته باشند</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كمك مي نمايند(خانجانی، 1383).</w:t>
      </w:r>
    </w:p>
    <w:p w:rsidR="00B27E8C" w:rsidRPr="006A71E5" w:rsidRDefault="00B27E8C" w:rsidP="006A71E5">
      <w:pPr>
        <w:bidi/>
        <w:spacing w:after="0" w:line="360" w:lineRule="auto"/>
        <w:jc w:val="lowKashida"/>
        <w:rPr>
          <w:rFonts w:ascii="Arial" w:eastAsia="Calibri" w:hAnsi="Arial" w:cs="B Lotus"/>
          <w:b/>
          <w:bCs/>
          <w:sz w:val="28"/>
          <w:szCs w:val="28"/>
          <w:rtl/>
          <w:lang w:bidi="fa-IR"/>
        </w:rPr>
      </w:pPr>
      <w:r w:rsidRPr="006A71E5">
        <w:rPr>
          <w:rFonts w:ascii="Arial" w:eastAsia="Times New Roman" w:hAnsi="Arial" w:cs="B Lotus" w:hint="cs"/>
          <w:b/>
          <w:bCs/>
          <w:sz w:val="28"/>
          <w:szCs w:val="28"/>
          <w:rtl/>
          <w:lang w:bidi="fa-IR"/>
        </w:rPr>
        <w:t xml:space="preserve">2-2-2-4-3 </w:t>
      </w:r>
      <w:r w:rsidRPr="006A71E5">
        <w:rPr>
          <w:rFonts w:ascii="Arial" w:eastAsia="Calibri" w:hAnsi="Arial" w:cs="B Lotus" w:hint="cs"/>
          <w:b/>
          <w:bCs/>
          <w:sz w:val="28"/>
          <w:szCs w:val="28"/>
          <w:rtl/>
          <w:lang w:bidi="fa-IR"/>
        </w:rPr>
        <w:t xml:space="preserve">خود ـ تدبيري: </w:t>
      </w:r>
    </w:p>
    <w:p w:rsidR="00B27E8C" w:rsidRPr="006A71E5" w:rsidRDefault="00B27E8C" w:rsidP="006A71E5">
      <w:pPr>
        <w:bidi/>
        <w:spacing w:after="0" w:line="360" w:lineRule="auto"/>
        <w:jc w:val="lowKashida"/>
        <w:rPr>
          <w:rFonts w:ascii="Arial" w:eastAsia="Calibri" w:hAnsi="Arial" w:cs="B Lotus"/>
          <w:sz w:val="28"/>
          <w:szCs w:val="28"/>
          <w:rtl/>
          <w:lang w:bidi="fa-IR"/>
        </w:rPr>
      </w:pPr>
      <w:r w:rsidRPr="006A71E5">
        <w:rPr>
          <w:rFonts w:ascii="Arial" w:eastAsia="Calibri" w:hAnsi="Arial" w:cs="B Lotus" w:hint="cs"/>
          <w:sz w:val="28"/>
          <w:szCs w:val="28"/>
          <w:rtl/>
          <w:lang w:bidi="fa-IR"/>
        </w:rPr>
        <w:t>افرادي كه از نظر روان شناختي سالم مي باشند، تمايل را در جهت همکاري با سايرانسان</w:t>
      </w:r>
      <w:r w:rsidRPr="006A71E5">
        <w:rPr>
          <w:rFonts w:ascii="Arial" w:eastAsia="Times New Roman" w:hAnsi="Arial" w:cs="B Lotus" w:hint="cs"/>
          <w:sz w:val="28"/>
          <w:szCs w:val="28"/>
          <w:rtl/>
          <w:lang w:bidi="fa-IR"/>
        </w:rPr>
        <w:t xml:space="preserve"> </w:t>
      </w:r>
      <w:r w:rsidRPr="006A71E5">
        <w:rPr>
          <w:rFonts w:ascii="Arial" w:eastAsia="Calibri" w:hAnsi="Arial" w:cs="B Lotus" w:hint="cs"/>
          <w:sz w:val="28"/>
          <w:szCs w:val="28"/>
          <w:rtl/>
          <w:lang w:bidi="fa-IR"/>
        </w:rPr>
        <w:t>ها از خود نشان مي دهند. و اين امر در توجه به رغبت اجتماعي نيز کمک خواهد نمود. به هر حال</w:t>
      </w:r>
      <w:r w:rsidRPr="006A71E5">
        <w:rPr>
          <w:rFonts w:ascii="Arial" w:eastAsia="Times New Roman" w:hAnsi="Arial" w:cs="B Lotus" w:hint="cs"/>
          <w:sz w:val="28"/>
          <w:szCs w:val="28"/>
          <w:rtl/>
          <w:lang w:bidi="fa-IR"/>
        </w:rPr>
        <w:t>، اين دسته از افراد، تمايل دارند مسؤ</w:t>
      </w:r>
      <w:r w:rsidRPr="006A71E5">
        <w:rPr>
          <w:rFonts w:ascii="Arial" w:eastAsia="Calibri" w:hAnsi="Arial" w:cs="B Lotus" w:hint="cs"/>
          <w:sz w:val="28"/>
          <w:szCs w:val="28"/>
          <w:rtl/>
          <w:lang w:bidi="fa-IR"/>
        </w:rPr>
        <w:t>وليتي را براي ايجاد اهداف شخ</w:t>
      </w:r>
      <w:r w:rsidRPr="006A71E5">
        <w:rPr>
          <w:rFonts w:ascii="Arial" w:eastAsia="Times New Roman" w:hAnsi="Arial" w:cs="B Lotus" w:hint="cs"/>
          <w:sz w:val="28"/>
          <w:szCs w:val="28"/>
          <w:rtl/>
          <w:lang w:bidi="fa-IR"/>
        </w:rPr>
        <w:t>صي معني دار براي خود فرض نمايند</w:t>
      </w:r>
      <w:r w:rsidRPr="006A71E5">
        <w:rPr>
          <w:rFonts w:ascii="Arial" w:eastAsia="Calibri" w:hAnsi="Arial" w:cs="B Lotus" w:hint="cs"/>
          <w:sz w:val="28"/>
          <w:szCs w:val="28"/>
          <w:rtl/>
          <w:lang w:bidi="fa-IR"/>
        </w:rPr>
        <w:t xml:space="preserve"> و در جهت دستيابي به اين اهداف كوشش نمايند(خانجانی، 1383).</w:t>
      </w:r>
    </w:p>
    <w:p w:rsidR="00B27E8C" w:rsidRPr="006A71E5" w:rsidRDefault="00B27E8C" w:rsidP="006A71E5">
      <w:pPr>
        <w:bidi/>
        <w:spacing w:after="0" w:line="360" w:lineRule="auto"/>
        <w:jc w:val="lowKashida"/>
        <w:rPr>
          <w:rFonts w:ascii="Arial" w:eastAsia="Calibri" w:hAnsi="Arial" w:cs="B Lotus"/>
          <w:b/>
          <w:bCs/>
          <w:sz w:val="28"/>
          <w:szCs w:val="28"/>
          <w:rtl/>
          <w:lang w:bidi="fa-IR"/>
        </w:rPr>
      </w:pPr>
      <w:r w:rsidRPr="006A71E5">
        <w:rPr>
          <w:rFonts w:ascii="Arial" w:eastAsia="Calibri" w:hAnsi="Arial" w:cs="B Lotus" w:hint="cs"/>
          <w:b/>
          <w:bCs/>
          <w:sz w:val="28"/>
          <w:szCs w:val="28"/>
          <w:rtl/>
          <w:lang w:bidi="fa-IR"/>
        </w:rPr>
        <w:t>2-2-2-4-4 تحمل:</w:t>
      </w:r>
    </w:p>
    <w:p w:rsidR="00B27E8C" w:rsidRPr="006A71E5" w:rsidRDefault="00B27E8C" w:rsidP="006A71E5">
      <w:pPr>
        <w:bidi/>
        <w:spacing w:after="0" w:line="360" w:lineRule="auto"/>
        <w:jc w:val="lowKashida"/>
        <w:rPr>
          <w:rFonts w:ascii="Arial" w:eastAsia="Calibri" w:hAnsi="Arial" w:cs="B Lotus"/>
          <w:sz w:val="28"/>
          <w:szCs w:val="28"/>
          <w:rtl/>
          <w:lang w:bidi="fa-IR"/>
        </w:rPr>
      </w:pPr>
      <w:r w:rsidRPr="006A71E5">
        <w:rPr>
          <w:rFonts w:ascii="Arial" w:eastAsia="Calibri" w:hAnsi="Arial" w:cs="B Lotus" w:hint="cs"/>
          <w:sz w:val="28"/>
          <w:szCs w:val="28"/>
          <w:rtl/>
          <w:lang w:bidi="fa-IR"/>
        </w:rPr>
        <w:t xml:space="preserve"> بر اساس نظر اليس</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افرادي كه از درجه بالاتري از سلامت رواني برخوردارند در مواقعي كه با شرايط يا رويدادهايي كه با ارزش</w:t>
      </w:r>
      <w:r w:rsidRPr="006A71E5">
        <w:rPr>
          <w:rFonts w:ascii="Arial" w:eastAsia="Times New Roman" w:hAnsi="Arial" w:cs="B Lotus" w:hint="cs"/>
          <w:sz w:val="28"/>
          <w:szCs w:val="28"/>
          <w:rtl/>
          <w:lang w:bidi="fa-IR"/>
        </w:rPr>
        <w:t xml:space="preserve"> </w:t>
      </w:r>
      <w:r w:rsidRPr="006A71E5">
        <w:rPr>
          <w:rFonts w:ascii="Arial" w:eastAsia="Calibri" w:hAnsi="Arial" w:cs="B Lotus" w:hint="cs"/>
          <w:sz w:val="28"/>
          <w:szCs w:val="28"/>
          <w:rtl/>
          <w:lang w:bidi="fa-IR"/>
        </w:rPr>
        <w:t>هاي اساسي</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اهداف و توجيحاتشان </w:t>
      </w:r>
      <w:r w:rsidRPr="006A71E5">
        <w:rPr>
          <w:rFonts w:ascii="Arial" w:eastAsia="Times New Roman" w:hAnsi="Arial" w:cs="B Lotus" w:hint="cs"/>
          <w:sz w:val="28"/>
          <w:szCs w:val="28"/>
          <w:rtl/>
          <w:lang w:bidi="fa-IR"/>
        </w:rPr>
        <w:t>در تعارض مي باشد، مواجه مي شوند،</w:t>
      </w:r>
      <w:r w:rsidRPr="006A71E5">
        <w:rPr>
          <w:rFonts w:ascii="Arial" w:eastAsia="Calibri" w:hAnsi="Arial" w:cs="B Lotus" w:hint="cs"/>
          <w:sz w:val="28"/>
          <w:szCs w:val="28"/>
          <w:rtl/>
          <w:lang w:bidi="fa-IR"/>
        </w:rPr>
        <w:t xml:space="preserve"> فلسفه تحمل را به كار مي گيرند. اين بدان معني است كه اين دسته از افر</w:t>
      </w:r>
      <w:r w:rsidRPr="006A71E5">
        <w:rPr>
          <w:rFonts w:ascii="Arial" w:eastAsia="Times New Roman" w:hAnsi="Arial" w:cs="B Lotus" w:hint="cs"/>
          <w:sz w:val="28"/>
          <w:szCs w:val="28"/>
          <w:rtl/>
          <w:lang w:bidi="fa-IR"/>
        </w:rPr>
        <w:t>اد زماني كه در شرايط دشوار و توأ</w:t>
      </w:r>
      <w:r w:rsidRPr="006A71E5">
        <w:rPr>
          <w:rFonts w:ascii="Arial" w:eastAsia="Calibri" w:hAnsi="Arial" w:cs="B Lotus" w:hint="cs"/>
          <w:sz w:val="28"/>
          <w:szCs w:val="28"/>
          <w:rtl/>
          <w:lang w:bidi="fa-IR"/>
        </w:rPr>
        <w:t>م با ناكامي قرار مي گيرند</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تحمل را به عنوان وسيله در جهت دستيابي به اهداف مطلوبشان در پيش مي گيرند(خانجانی، 1383).</w:t>
      </w:r>
    </w:p>
    <w:p w:rsidR="00B27E8C" w:rsidRPr="006A71E5" w:rsidRDefault="00B27E8C" w:rsidP="006A71E5">
      <w:pPr>
        <w:bidi/>
        <w:spacing w:after="0" w:line="360" w:lineRule="auto"/>
        <w:jc w:val="lowKashida"/>
        <w:rPr>
          <w:rFonts w:ascii="Arial" w:eastAsia="Calibri" w:hAnsi="Arial" w:cs="B Lotus"/>
          <w:b/>
          <w:bCs/>
          <w:sz w:val="28"/>
          <w:szCs w:val="28"/>
          <w:rtl/>
          <w:lang w:bidi="fa-IR"/>
        </w:rPr>
      </w:pPr>
      <w:r w:rsidRPr="006A71E5">
        <w:rPr>
          <w:rFonts w:ascii="Arial" w:eastAsia="Times New Roman" w:hAnsi="Arial" w:cs="B Lotus" w:hint="cs"/>
          <w:b/>
          <w:bCs/>
          <w:sz w:val="28"/>
          <w:szCs w:val="28"/>
          <w:rtl/>
          <w:lang w:bidi="fa-IR"/>
        </w:rPr>
        <w:t xml:space="preserve">2-2-2-4-5 </w:t>
      </w:r>
      <w:r w:rsidRPr="006A71E5">
        <w:rPr>
          <w:rFonts w:ascii="Arial" w:eastAsia="Calibri" w:hAnsi="Arial" w:cs="B Lotus" w:hint="cs"/>
          <w:b/>
          <w:bCs/>
          <w:sz w:val="28"/>
          <w:szCs w:val="28"/>
          <w:rtl/>
          <w:lang w:bidi="fa-IR"/>
        </w:rPr>
        <w:t>انعطاف پذيري:</w:t>
      </w:r>
    </w:p>
    <w:p w:rsidR="00B27E8C" w:rsidRPr="006A71E5" w:rsidRDefault="00B27E8C" w:rsidP="006A71E5">
      <w:pPr>
        <w:bidi/>
        <w:spacing w:after="0" w:line="360" w:lineRule="auto"/>
        <w:jc w:val="lowKashida"/>
        <w:rPr>
          <w:rFonts w:ascii="Arial" w:eastAsia="Calibri" w:hAnsi="Arial" w:cs="B Lotus"/>
          <w:sz w:val="28"/>
          <w:szCs w:val="28"/>
          <w:rtl/>
          <w:lang w:bidi="fa-IR"/>
        </w:rPr>
      </w:pPr>
      <w:r w:rsidRPr="006A71E5">
        <w:rPr>
          <w:rFonts w:ascii="Arial" w:eastAsia="Calibri" w:hAnsi="Arial" w:cs="B Lotus" w:hint="cs"/>
          <w:sz w:val="28"/>
          <w:szCs w:val="28"/>
          <w:rtl/>
          <w:lang w:bidi="fa-IR"/>
        </w:rPr>
        <w:t xml:space="preserve"> اين ملاك، ب</w:t>
      </w:r>
      <w:r w:rsidRPr="006A71E5">
        <w:rPr>
          <w:rFonts w:ascii="Arial" w:eastAsia="Times New Roman" w:hAnsi="Arial" w:cs="B Lotus" w:hint="cs"/>
          <w:sz w:val="28"/>
          <w:szCs w:val="28"/>
          <w:rtl/>
          <w:lang w:bidi="fa-IR"/>
        </w:rPr>
        <w:t>ه تمايلات افرادي كه از نظر روان</w:t>
      </w:r>
      <w:r w:rsidRPr="006A71E5">
        <w:rPr>
          <w:rFonts w:ascii="Arial" w:eastAsia="Calibri" w:hAnsi="Arial" w:cs="B Lotus" w:hint="cs"/>
          <w:sz w:val="28"/>
          <w:szCs w:val="28"/>
          <w:rtl/>
          <w:lang w:bidi="fa-IR"/>
        </w:rPr>
        <w:t>شناختي سالمند و تفكراتشان انعطاف پذير</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قابل تغيير</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بي تعصب و نگرششان نسبت به سايرين، براساس همزيستي است اشاره دارد. اين دسته از افراد</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معتقدند</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خود ويرانگري به طور بالقوه براي خود و ديگران قواعد خشك و غيرقابل</w:t>
      </w:r>
      <w:r w:rsidRPr="006A71E5">
        <w:rPr>
          <w:rFonts w:ascii="Arial" w:eastAsia="Times New Roman" w:hAnsi="Arial" w:cs="B Lotus" w:hint="cs"/>
          <w:sz w:val="28"/>
          <w:szCs w:val="28"/>
          <w:rtl/>
          <w:lang w:bidi="fa-IR"/>
        </w:rPr>
        <w:t xml:space="preserve"> تغييري را به همراه خواهد داشت </w:t>
      </w:r>
      <w:r w:rsidRPr="006A71E5">
        <w:rPr>
          <w:rFonts w:ascii="Arial" w:eastAsia="Calibri" w:hAnsi="Arial" w:cs="B Lotus" w:hint="cs"/>
          <w:sz w:val="28"/>
          <w:szCs w:val="28"/>
          <w:rtl/>
          <w:lang w:bidi="fa-IR"/>
        </w:rPr>
        <w:t>و در نتيجه</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قواعد خشك</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احتمالاً آن</w:t>
      </w:r>
      <w:r w:rsidRPr="006A71E5">
        <w:rPr>
          <w:rFonts w:ascii="Arial" w:eastAsia="Times New Roman" w:hAnsi="Arial" w:cs="B Lotus" w:hint="cs"/>
          <w:sz w:val="28"/>
          <w:szCs w:val="28"/>
          <w:rtl/>
          <w:lang w:bidi="fa-IR"/>
        </w:rPr>
        <w:t xml:space="preserve"> ها را به سوي رفتار توأ</w:t>
      </w:r>
      <w:r w:rsidRPr="006A71E5">
        <w:rPr>
          <w:rFonts w:ascii="Arial" w:eastAsia="Calibri" w:hAnsi="Arial" w:cs="B Lotus" w:hint="cs"/>
          <w:sz w:val="28"/>
          <w:szCs w:val="28"/>
          <w:rtl/>
          <w:lang w:bidi="fa-IR"/>
        </w:rPr>
        <w:t>م با اختلال و آشفتگي هدايت خواهد نمود(خانجانی، 1383).</w:t>
      </w:r>
    </w:p>
    <w:p w:rsidR="00B27E8C" w:rsidRPr="006A71E5" w:rsidRDefault="00B27E8C" w:rsidP="006A71E5">
      <w:pPr>
        <w:bidi/>
        <w:spacing w:after="0" w:line="360" w:lineRule="auto"/>
        <w:jc w:val="lowKashida"/>
        <w:rPr>
          <w:rFonts w:ascii="Arial" w:eastAsia="Calibri" w:hAnsi="Arial" w:cs="B Lotus"/>
          <w:sz w:val="28"/>
          <w:szCs w:val="28"/>
          <w:rtl/>
          <w:lang w:bidi="fa-IR"/>
        </w:rPr>
      </w:pPr>
      <w:r w:rsidRPr="006A71E5">
        <w:rPr>
          <w:rFonts w:ascii="Arial" w:eastAsia="Times New Roman" w:hAnsi="Arial" w:cs="B Lotus" w:hint="cs"/>
          <w:b/>
          <w:bCs/>
          <w:sz w:val="28"/>
          <w:szCs w:val="28"/>
          <w:rtl/>
          <w:lang w:bidi="fa-IR"/>
        </w:rPr>
        <w:t xml:space="preserve">2-2-2-4-6 </w:t>
      </w:r>
      <w:r w:rsidRPr="006A71E5">
        <w:rPr>
          <w:rFonts w:ascii="Arial" w:eastAsia="Calibri" w:hAnsi="Arial" w:cs="B Lotus" w:hint="cs"/>
          <w:b/>
          <w:bCs/>
          <w:sz w:val="28"/>
          <w:szCs w:val="28"/>
          <w:rtl/>
          <w:lang w:bidi="fa-IR"/>
        </w:rPr>
        <w:t>پذيرش عدم اطمينان:</w:t>
      </w:r>
      <w:r w:rsidRPr="006A71E5">
        <w:rPr>
          <w:rFonts w:ascii="Arial" w:eastAsia="Calibri" w:hAnsi="Arial" w:cs="B Lotus" w:hint="cs"/>
          <w:sz w:val="28"/>
          <w:szCs w:val="28"/>
          <w:rtl/>
          <w:lang w:bidi="fa-IR"/>
        </w:rPr>
        <w:t xml:space="preserve"> </w:t>
      </w:r>
    </w:p>
    <w:p w:rsidR="00B27E8C" w:rsidRPr="006A71E5" w:rsidRDefault="00B27E8C" w:rsidP="006A71E5">
      <w:pPr>
        <w:bidi/>
        <w:spacing w:after="0" w:line="360" w:lineRule="auto"/>
        <w:jc w:val="lowKashida"/>
        <w:rPr>
          <w:rFonts w:ascii="Arial" w:eastAsia="Calibri" w:hAnsi="Arial" w:cs="B Lotus"/>
          <w:sz w:val="28"/>
          <w:szCs w:val="28"/>
          <w:rtl/>
          <w:lang w:bidi="fa-IR"/>
        </w:rPr>
      </w:pPr>
      <w:r w:rsidRPr="006A71E5">
        <w:rPr>
          <w:rFonts w:ascii="Arial" w:eastAsia="Calibri" w:hAnsi="Arial" w:cs="B Lotus" w:hint="cs"/>
          <w:sz w:val="28"/>
          <w:szCs w:val="28"/>
          <w:rtl/>
          <w:lang w:bidi="fa-IR"/>
        </w:rPr>
        <w:t>برپايه نظريه اليس</w:t>
      </w:r>
      <w:r w:rsidRPr="006A71E5">
        <w:rPr>
          <w:rFonts w:ascii="Arial" w:eastAsia="Calibri" w:hAnsi="Arial" w:cs="B Lotus"/>
          <w:sz w:val="28"/>
          <w:szCs w:val="28"/>
          <w:rtl/>
          <w:lang w:bidi="fa-IR"/>
        </w:rPr>
        <w:t>،</w:t>
      </w:r>
      <w:r w:rsidRPr="006A71E5">
        <w:rPr>
          <w:rFonts w:ascii="Arial" w:eastAsia="Times New Roman" w:hAnsi="Arial" w:cs="B Lotus" w:hint="cs"/>
          <w:sz w:val="28"/>
          <w:szCs w:val="28"/>
          <w:rtl/>
          <w:lang w:bidi="fa-IR"/>
        </w:rPr>
        <w:t xml:space="preserve"> افرادي كه از نظر روان</w:t>
      </w:r>
      <w:r w:rsidRPr="006A71E5">
        <w:rPr>
          <w:rFonts w:ascii="Arial" w:eastAsia="Calibri" w:hAnsi="Arial" w:cs="B Lotus" w:hint="cs"/>
          <w:sz w:val="28"/>
          <w:szCs w:val="28"/>
          <w:rtl/>
          <w:lang w:bidi="fa-IR"/>
        </w:rPr>
        <w:t>شناختي سالمند</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واقعيت زندگي شان را در يك دنياي تصادف و احتمال باز شناخته و</w:t>
      </w:r>
      <w:r w:rsidRPr="006A71E5">
        <w:rPr>
          <w:rFonts w:ascii="Arial" w:eastAsia="Times New Roman" w:hAnsi="Arial" w:cs="B Lotus" w:hint="cs"/>
          <w:sz w:val="28"/>
          <w:szCs w:val="28"/>
          <w:rtl/>
          <w:lang w:bidi="fa-IR"/>
        </w:rPr>
        <w:t xml:space="preserve"> </w:t>
      </w:r>
      <w:r w:rsidRPr="006A71E5">
        <w:rPr>
          <w:rFonts w:ascii="Arial" w:eastAsia="Calibri" w:hAnsi="Arial" w:cs="B Lotus" w:hint="cs"/>
          <w:sz w:val="28"/>
          <w:szCs w:val="28"/>
          <w:rtl/>
          <w:lang w:bidi="fa-IR"/>
        </w:rPr>
        <w:t>مي پذيرند. آن</w:t>
      </w:r>
      <w:r w:rsidRPr="006A71E5">
        <w:rPr>
          <w:rFonts w:ascii="Arial" w:eastAsia="Times New Roman" w:hAnsi="Arial" w:cs="B Lotus" w:hint="cs"/>
          <w:sz w:val="28"/>
          <w:szCs w:val="28"/>
          <w:rtl/>
          <w:lang w:bidi="fa-IR"/>
        </w:rPr>
        <w:t xml:space="preserve"> </w:t>
      </w:r>
      <w:r w:rsidRPr="006A71E5">
        <w:rPr>
          <w:rFonts w:ascii="Arial" w:eastAsia="Calibri" w:hAnsi="Arial" w:cs="B Lotus" w:hint="cs"/>
          <w:sz w:val="28"/>
          <w:szCs w:val="28"/>
          <w:rtl/>
          <w:lang w:bidi="fa-IR"/>
        </w:rPr>
        <w:t>ها مي دانند كه مسلمات تغيير ناپذير ومطلق وجود ندارد و احتمالاً وجود نخواهد داشت. آن</w:t>
      </w:r>
      <w:r w:rsidRPr="006A71E5">
        <w:rPr>
          <w:rFonts w:ascii="Arial" w:eastAsia="Times New Roman" w:hAnsi="Arial" w:cs="B Lotus" w:hint="cs"/>
          <w:sz w:val="28"/>
          <w:szCs w:val="28"/>
          <w:rtl/>
          <w:lang w:bidi="fa-IR"/>
        </w:rPr>
        <w:t xml:space="preserve"> </w:t>
      </w:r>
      <w:r w:rsidRPr="006A71E5">
        <w:rPr>
          <w:rFonts w:ascii="Arial" w:eastAsia="Calibri" w:hAnsi="Arial" w:cs="B Lotus" w:hint="cs"/>
          <w:sz w:val="28"/>
          <w:szCs w:val="28"/>
          <w:rtl/>
          <w:lang w:bidi="fa-IR"/>
        </w:rPr>
        <w:t>ها قادرند، به جهان بنگرند كه (وجود) ممكن است، هيجان انگيز و جالب باشد و هرگز مجبور نيستند كه آن را وحشتناك تلقي نمايند(خانجانی، 1383).</w:t>
      </w:r>
    </w:p>
    <w:p w:rsidR="00B27E8C" w:rsidRPr="006A71E5" w:rsidRDefault="00B27E8C" w:rsidP="006A71E5">
      <w:pPr>
        <w:bidi/>
        <w:spacing w:after="0" w:line="360" w:lineRule="auto"/>
        <w:jc w:val="lowKashida"/>
        <w:rPr>
          <w:rFonts w:ascii="Arial" w:eastAsia="Calibri" w:hAnsi="Arial" w:cs="B Lotus"/>
          <w:b/>
          <w:bCs/>
          <w:sz w:val="28"/>
          <w:szCs w:val="28"/>
          <w:rtl/>
          <w:lang w:bidi="fa-IR"/>
        </w:rPr>
      </w:pPr>
      <w:r w:rsidRPr="006A71E5">
        <w:rPr>
          <w:rFonts w:ascii="Arial" w:eastAsia="Times New Roman" w:hAnsi="Arial" w:cs="B Lotus" w:hint="cs"/>
          <w:b/>
          <w:bCs/>
          <w:sz w:val="28"/>
          <w:szCs w:val="28"/>
          <w:rtl/>
          <w:lang w:bidi="fa-IR"/>
        </w:rPr>
        <w:t xml:space="preserve">2-2-2-4-7  </w:t>
      </w:r>
      <w:r w:rsidRPr="006A71E5">
        <w:rPr>
          <w:rFonts w:ascii="Arial" w:eastAsia="Calibri" w:hAnsi="Arial" w:cs="B Lotus" w:hint="cs"/>
          <w:b/>
          <w:bCs/>
          <w:sz w:val="28"/>
          <w:szCs w:val="28"/>
          <w:rtl/>
          <w:lang w:bidi="fa-IR"/>
        </w:rPr>
        <w:t>تعهد نسبت  به حرفه خلاق:</w:t>
      </w:r>
    </w:p>
    <w:p w:rsidR="00B27E8C" w:rsidRPr="006A71E5" w:rsidRDefault="00B27E8C" w:rsidP="006A71E5">
      <w:pPr>
        <w:bidi/>
        <w:spacing w:after="0" w:line="360" w:lineRule="auto"/>
        <w:jc w:val="lowKashida"/>
        <w:rPr>
          <w:rFonts w:ascii="Arial" w:eastAsia="Calibri" w:hAnsi="Arial" w:cs="B Lotus"/>
          <w:sz w:val="28"/>
          <w:szCs w:val="28"/>
          <w:rtl/>
          <w:lang w:bidi="fa-IR"/>
        </w:rPr>
      </w:pPr>
      <w:r w:rsidRPr="006A71E5">
        <w:rPr>
          <w:rFonts w:ascii="Arial" w:eastAsia="Calibri" w:hAnsi="Arial" w:cs="B Lotus" w:hint="cs"/>
          <w:sz w:val="28"/>
          <w:szCs w:val="28"/>
          <w:rtl/>
          <w:lang w:bidi="fa-IR"/>
        </w:rPr>
        <w:t xml:space="preserve"> از نظر اليس افراد بهتر سازگار يافته</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ارزش را در جذب شدن در پاره اي از علايق و فعاليت</w:t>
      </w:r>
      <w:r w:rsidRPr="006A71E5">
        <w:rPr>
          <w:rFonts w:ascii="Arial" w:eastAsia="Times New Roman" w:hAnsi="Arial" w:cs="B Lotus" w:hint="cs"/>
          <w:sz w:val="28"/>
          <w:szCs w:val="28"/>
          <w:rtl/>
          <w:lang w:bidi="fa-IR"/>
        </w:rPr>
        <w:t xml:space="preserve"> </w:t>
      </w:r>
      <w:r w:rsidRPr="006A71E5">
        <w:rPr>
          <w:rFonts w:ascii="Arial" w:eastAsia="Calibri" w:hAnsi="Arial" w:cs="B Lotus" w:hint="cs"/>
          <w:sz w:val="28"/>
          <w:szCs w:val="28"/>
          <w:rtl/>
          <w:lang w:bidi="fa-IR"/>
        </w:rPr>
        <w:t>هاي خارج از خودشان مي بينند. همان</w:t>
      </w:r>
      <w:r w:rsidRPr="006A71E5">
        <w:rPr>
          <w:rFonts w:ascii="Arial" w:eastAsia="Times New Roman" w:hAnsi="Arial" w:cs="B Lotus" w:hint="cs"/>
          <w:sz w:val="28"/>
          <w:szCs w:val="28"/>
          <w:rtl/>
          <w:lang w:bidi="fa-IR"/>
        </w:rPr>
        <w:t xml:space="preserve"> </w:t>
      </w:r>
      <w:r w:rsidRPr="006A71E5">
        <w:rPr>
          <w:rFonts w:ascii="Arial" w:eastAsia="Calibri" w:hAnsi="Arial" w:cs="B Lotus" w:hint="cs"/>
          <w:sz w:val="28"/>
          <w:szCs w:val="28"/>
          <w:rtl/>
          <w:lang w:bidi="fa-IR"/>
        </w:rPr>
        <w:t>گونه كه بيان گرديد، آن</w:t>
      </w:r>
      <w:r w:rsidRPr="006A71E5">
        <w:rPr>
          <w:rFonts w:ascii="Arial" w:eastAsia="Times New Roman" w:hAnsi="Arial" w:cs="B Lotus" w:hint="cs"/>
          <w:sz w:val="28"/>
          <w:szCs w:val="28"/>
          <w:rtl/>
          <w:lang w:bidi="fa-IR"/>
        </w:rPr>
        <w:t xml:space="preserve"> ها اغلب حرفه </w:t>
      </w:r>
      <w:r w:rsidRPr="006A71E5">
        <w:rPr>
          <w:rFonts w:ascii="Arial" w:eastAsia="Calibri" w:hAnsi="Arial" w:cs="B Lotus" w:hint="cs"/>
          <w:sz w:val="28"/>
          <w:szCs w:val="28"/>
          <w:rtl/>
          <w:lang w:bidi="fa-IR"/>
        </w:rPr>
        <w:t>خلاق و پاره اي از اشكال اشتغالات انساني را براي خود فراهم مي آورند. و از نظر آن</w:t>
      </w:r>
      <w:r w:rsidRPr="006A71E5">
        <w:rPr>
          <w:rFonts w:ascii="Arial" w:eastAsia="Times New Roman" w:hAnsi="Arial" w:cs="B Lotus" w:hint="cs"/>
          <w:sz w:val="28"/>
          <w:szCs w:val="28"/>
          <w:rtl/>
          <w:lang w:bidi="fa-IR"/>
        </w:rPr>
        <w:t xml:space="preserve"> </w:t>
      </w:r>
      <w:r w:rsidRPr="006A71E5">
        <w:rPr>
          <w:rFonts w:ascii="Arial" w:eastAsia="Calibri" w:hAnsi="Arial" w:cs="B Lotus" w:hint="cs"/>
          <w:sz w:val="28"/>
          <w:szCs w:val="28"/>
          <w:rtl/>
          <w:lang w:bidi="fa-IR"/>
        </w:rPr>
        <w:t>ها اين فعاليت</w:t>
      </w:r>
      <w:r w:rsidRPr="006A71E5">
        <w:rPr>
          <w:rFonts w:ascii="Arial" w:eastAsia="Times New Roman" w:hAnsi="Arial" w:cs="B Lotus" w:hint="cs"/>
          <w:sz w:val="28"/>
          <w:szCs w:val="28"/>
          <w:rtl/>
          <w:lang w:bidi="fa-IR"/>
        </w:rPr>
        <w:t xml:space="preserve"> </w:t>
      </w:r>
      <w:r w:rsidRPr="006A71E5">
        <w:rPr>
          <w:rFonts w:ascii="Arial" w:eastAsia="Calibri" w:hAnsi="Arial" w:cs="B Lotus" w:hint="cs"/>
          <w:sz w:val="28"/>
          <w:szCs w:val="28"/>
          <w:rtl/>
          <w:lang w:bidi="fa-IR"/>
        </w:rPr>
        <w:t>ها بسيار مهم است. به طوري كه ساختار بخش مناسبي از وجود روزمره اطرافشان را تشكيل مي دهد(خانجانی، 1383).</w:t>
      </w:r>
    </w:p>
    <w:p w:rsidR="00B27E8C" w:rsidRPr="006A71E5" w:rsidRDefault="00B27E8C" w:rsidP="006A71E5">
      <w:pPr>
        <w:bidi/>
        <w:spacing w:after="0" w:line="360" w:lineRule="auto"/>
        <w:jc w:val="lowKashida"/>
        <w:rPr>
          <w:rFonts w:ascii="Arial" w:eastAsia="Times New Roman" w:hAnsi="Arial" w:cs="B Lotus"/>
          <w:sz w:val="28"/>
          <w:szCs w:val="28"/>
          <w:rtl/>
          <w:lang w:bidi="fa-IR"/>
        </w:rPr>
      </w:pPr>
      <w:r w:rsidRPr="006A71E5">
        <w:rPr>
          <w:rFonts w:ascii="Arial" w:eastAsia="Times New Roman" w:hAnsi="Arial" w:cs="B Lotus" w:hint="cs"/>
          <w:b/>
          <w:bCs/>
          <w:sz w:val="28"/>
          <w:szCs w:val="28"/>
          <w:rtl/>
          <w:lang w:bidi="fa-IR"/>
        </w:rPr>
        <w:t xml:space="preserve">2-2-2-4-8 </w:t>
      </w:r>
      <w:r w:rsidRPr="006A71E5">
        <w:rPr>
          <w:rFonts w:ascii="Arial" w:eastAsia="Calibri" w:hAnsi="Arial" w:cs="B Lotus" w:hint="cs"/>
          <w:b/>
          <w:bCs/>
          <w:sz w:val="28"/>
          <w:szCs w:val="28"/>
          <w:rtl/>
          <w:lang w:bidi="fa-IR"/>
        </w:rPr>
        <w:t>تفكر عملي:</w:t>
      </w:r>
      <w:r w:rsidRPr="006A71E5">
        <w:rPr>
          <w:rFonts w:ascii="Arial" w:eastAsia="Times New Roman" w:hAnsi="Arial" w:cs="B Lotus" w:hint="cs"/>
          <w:sz w:val="28"/>
          <w:szCs w:val="28"/>
          <w:rtl/>
          <w:lang w:bidi="fa-IR"/>
        </w:rPr>
        <w:t xml:space="preserve"> </w:t>
      </w:r>
    </w:p>
    <w:p w:rsidR="00B27E8C" w:rsidRPr="006A71E5" w:rsidRDefault="00B27E8C" w:rsidP="006A71E5">
      <w:pPr>
        <w:bidi/>
        <w:spacing w:after="0" w:line="360" w:lineRule="auto"/>
        <w:jc w:val="lowKashida"/>
        <w:rPr>
          <w:rFonts w:ascii="Arial" w:eastAsia="Calibri" w:hAnsi="Arial" w:cs="B Lotus"/>
          <w:sz w:val="28"/>
          <w:szCs w:val="28"/>
          <w:rtl/>
        </w:rPr>
      </w:pPr>
      <w:r w:rsidRPr="006A71E5">
        <w:rPr>
          <w:rFonts w:ascii="Arial" w:eastAsia="Times New Roman" w:hAnsi="Arial" w:cs="B Lotus" w:hint="cs"/>
          <w:sz w:val="28"/>
          <w:szCs w:val="28"/>
          <w:rtl/>
          <w:lang w:bidi="fa-IR"/>
        </w:rPr>
        <w:lastRenderedPageBreak/>
        <w:t>اليس معتقد است</w:t>
      </w:r>
      <w:r w:rsidRPr="006A71E5">
        <w:rPr>
          <w:rFonts w:ascii="Arial" w:eastAsia="Calibri" w:hAnsi="Arial" w:cs="B Lotus" w:hint="cs"/>
          <w:sz w:val="28"/>
          <w:szCs w:val="28"/>
          <w:rtl/>
          <w:lang w:bidi="fa-IR"/>
        </w:rPr>
        <w:t xml:space="preserve"> افرادي كه به طور نسبي از آشفتگي هاي هيجاني فارغ اند، تمايل خواهند داشت، تفكراتشان عملي</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منطقي و كاملاً عيني باشد. به همان گونه که مي توان با افراد کاملا</w:t>
      </w:r>
      <w:r w:rsidRPr="006A71E5">
        <w:rPr>
          <w:rFonts w:ascii="Arial" w:eastAsia="Times New Roman" w:hAnsi="Arial" w:cs="B Lotus" w:hint="cs"/>
          <w:sz w:val="28"/>
          <w:szCs w:val="28"/>
          <w:rtl/>
          <w:lang w:bidi="fa-IR"/>
        </w:rPr>
        <w:t>ً</w:t>
      </w:r>
      <w:r w:rsidRPr="006A71E5">
        <w:rPr>
          <w:rFonts w:ascii="Arial" w:eastAsia="Calibri" w:hAnsi="Arial" w:cs="B Lotus" w:hint="cs"/>
          <w:sz w:val="28"/>
          <w:szCs w:val="28"/>
          <w:rtl/>
          <w:lang w:bidi="fa-IR"/>
        </w:rPr>
        <w:t xml:space="preserve"> آشفته مقايسه نمود. اين</w:t>
      </w:r>
      <w:r w:rsidRPr="006A71E5">
        <w:rPr>
          <w:rFonts w:ascii="Arial" w:eastAsia="Times New Roman" w:hAnsi="Arial" w:cs="B Lotus" w:hint="cs"/>
          <w:sz w:val="28"/>
          <w:szCs w:val="28"/>
          <w:rtl/>
          <w:lang w:bidi="fa-IR"/>
        </w:rPr>
        <w:t xml:space="preserve"> </w:t>
      </w:r>
      <w:r w:rsidRPr="006A71E5">
        <w:rPr>
          <w:rFonts w:ascii="Arial" w:eastAsia="Calibri" w:hAnsi="Arial" w:cs="B Lotus" w:hint="cs"/>
          <w:sz w:val="28"/>
          <w:szCs w:val="28"/>
          <w:rtl/>
          <w:lang w:bidi="fa-IR"/>
        </w:rPr>
        <w:t>گونه افراد قادرند</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احساس عميق داشته باشند و به طور عيني عمل نمايند. آن</w:t>
      </w:r>
      <w:r w:rsidRPr="006A71E5">
        <w:rPr>
          <w:rFonts w:ascii="Arial" w:eastAsia="Times New Roman" w:hAnsi="Arial" w:cs="B Lotus" w:hint="cs"/>
          <w:sz w:val="28"/>
          <w:szCs w:val="28"/>
          <w:rtl/>
          <w:lang w:bidi="fa-IR"/>
        </w:rPr>
        <w:t xml:space="preserve"> </w:t>
      </w:r>
      <w:r w:rsidRPr="006A71E5">
        <w:rPr>
          <w:rFonts w:ascii="Arial" w:eastAsia="Calibri" w:hAnsi="Arial" w:cs="B Lotus" w:hint="cs"/>
          <w:sz w:val="28"/>
          <w:szCs w:val="28"/>
          <w:rtl/>
          <w:lang w:bidi="fa-IR"/>
        </w:rPr>
        <w:t>ها قادرند كنترل هيجانات و اعمالشان را ب</w:t>
      </w:r>
      <w:r w:rsidRPr="006A71E5">
        <w:rPr>
          <w:rFonts w:ascii="Arial" w:eastAsia="Times New Roman" w:hAnsi="Arial" w:cs="B Lotus" w:hint="cs"/>
          <w:sz w:val="28"/>
          <w:szCs w:val="28"/>
          <w:rtl/>
          <w:lang w:bidi="fa-IR"/>
        </w:rPr>
        <w:t xml:space="preserve">ه </w:t>
      </w:r>
      <w:r w:rsidRPr="006A71E5">
        <w:rPr>
          <w:rFonts w:ascii="Arial" w:eastAsia="Calibri" w:hAnsi="Arial" w:cs="B Lotus" w:hint="cs"/>
          <w:sz w:val="28"/>
          <w:szCs w:val="28"/>
          <w:rtl/>
          <w:lang w:bidi="fa-IR"/>
        </w:rPr>
        <w:t>وسيله انعكاس مناسب آن انتخاب نمايند. بدين طريق اين گونه افراد قادرند</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پيامدهاي هيجانات و اعمالشان را بر حسب درجه اي كه در آن براي رسيدن به اهداف ارزش يافته شان سهيم مي باشند، ارزيابي نمايند(خانجانی، 1383).</w:t>
      </w:r>
    </w:p>
    <w:p w:rsidR="00B27E8C" w:rsidRPr="006A71E5" w:rsidRDefault="00B27E8C" w:rsidP="006A71E5">
      <w:pPr>
        <w:bidi/>
        <w:spacing w:after="0" w:line="360" w:lineRule="auto"/>
        <w:jc w:val="lowKashida"/>
        <w:rPr>
          <w:rFonts w:ascii="Arial" w:eastAsia="Times New Roman" w:hAnsi="Arial" w:cs="B Lotus"/>
          <w:sz w:val="28"/>
          <w:szCs w:val="28"/>
          <w:rtl/>
          <w:lang w:bidi="fa-IR"/>
        </w:rPr>
      </w:pPr>
      <w:r w:rsidRPr="006A71E5">
        <w:rPr>
          <w:rFonts w:ascii="Arial" w:eastAsia="Times New Roman" w:hAnsi="Arial" w:cs="B Lotus" w:hint="cs"/>
          <w:b/>
          <w:bCs/>
          <w:sz w:val="28"/>
          <w:szCs w:val="28"/>
          <w:rtl/>
          <w:lang w:bidi="fa-IR"/>
        </w:rPr>
        <w:t xml:space="preserve">2-2-2-4-9 </w:t>
      </w:r>
      <w:r w:rsidRPr="006A71E5">
        <w:rPr>
          <w:rFonts w:ascii="Arial" w:eastAsia="Calibri" w:hAnsi="Arial" w:cs="B Lotus" w:hint="cs"/>
          <w:b/>
          <w:bCs/>
          <w:sz w:val="28"/>
          <w:szCs w:val="28"/>
          <w:rtl/>
          <w:lang w:bidi="fa-IR"/>
        </w:rPr>
        <w:t>پذيرش خود:</w:t>
      </w:r>
      <w:r w:rsidRPr="006A71E5">
        <w:rPr>
          <w:rFonts w:ascii="Arial" w:eastAsia="Times New Roman" w:hAnsi="Arial" w:cs="B Lotus" w:hint="cs"/>
          <w:sz w:val="28"/>
          <w:szCs w:val="28"/>
          <w:rtl/>
          <w:lang w:bidi="fa-IR"/>
        </w:rPr>
        <w:t xml:space="preserve"> </w:t>
      </w:r>
    </w:p>
    <w:p w:rsidR="00B27E8C" w:rsidRPr="006A71E5" w:rsidRDefault="00B27E8C" w:rsidP="006A71E5">
      <w:pPr>
        <w:bidi/>
        <w:spacing w:after="0" w:line="360" w:lineRule="auto"/>
        <w:jc w:val="lowKashida"/>
        <w:rPr>
          <w:rFonts w:ascii="Arial" w:eastAsia="Calibri" w:hAnsi="Arial" w:cs="B Lotus"/>
          <w:sz w:val="28"/>
          <w:szCs w:val="28"/>
          <w:rtl/>
          <w:lang w:bidi="fa-IR"/>
        </w:rPr>
      </w:pPr>
      <w:r w:rsidRPr="006A71E5">
        <w:rPr>
          <w:rFonts w:ascii="Arial" w:eastAsia="Times New Roman" w:hAnsi="Arial" w:cs="B Lotus" w:hint="cs"/>
          <w:sz w:val="28"/>
          <w:szCs w:val="28"/>
          <w:rtl/>
          <w:lang w:bidi="fa-IR"/>
        </w:rPr>
        <w:t>افرادي كه از نظر روان</w:t>
      </w:r>
      <w:r w:rsidRPr="006A71E5">
        <w:rPr>
          <w:rFonts w:ascii="Arial" w:eastAsia="Calibri" w:hAnsi="Arial" w:cs="B Lotus" w:hint="cs"/>
          <w:sz w:val="28"/>
          <w:szCs w:val="28"/>
          <w:rtl/>
          <w:lang w:bidi="fa-IR"/>
        </w:rPr>
        <w:t>شناختي سالمند، قادر به درك حقيقت پيچيده انسان مي باشند. آن</w:t>
      </w:r>
      <w:r w:rsidRPr="006A71E5">
        <w:rPr>
          <w:rFonts w:ascii="Arial" w:eastAsia="Times New Roman" w:hAnsi="Arial" w:cs="B Lotus" w:hint="cs"/>
          <w:sz w:val="28"/>
          <w:szCs w:val="28"/>
          <w:rtl/>
          <w:lang w:bidi="fa-IR"/>
        </w:rPr>
        <w:t xml:space="preserve"> </w:t>
      </w:r>
      <w:r w:rsidRPr="006A71E5">
        <w:rPr>
          <w:rFonts w:ascii="Arial" w:eastAsia="Calibri" w:hAnsi="Arial" w:cs="B Lotus" w:hint="cs"/>
          <w:sz w:val="28"/>
          <w:szCs w:val="28"/>
          <w:rtl/>
          <w:lang w:bidi="fa-IR"/>
        </w:rPr>
        <w:t>ها مي دانند كه انسان</w:t>
      </w:r>
      <w:r w:rsidRPr="006A71E5">
        <w:rPr>
          <w:rFonts w:ascii="Arial" w:eastAsia="Times New Roman" w:hAnsi="Arial" w:cs="B Lotus" w:hint="cs"/>
          <w:sz w:val="28"/>
          <w:szCs w:val="28"/>
          <w:rtl/>
          <w:lang w:bidi="fa-IR"/>
        </w:rPr>
        <w:t xml:space="preserve"> داراي ويژگي هاي خوب وبد مي باش</w:t>
      </w:r>
      <w:r w:rsidRPr="006A71E5">
        <w:rPr>
          <w:rFonts w:ascii="Arial" w:eastAsia="Calibri" w:hAnsi="Arial" w:cs="B Lotus" w:hint="cs"/>
          <w:sz w:val="28"/>
          <w:szCs w:val="28"/>
          <w:rtl/>
          <w:lang w:bidi="fa-IR"/>
        </w:rPr>
        <w:t>د.</w:t>
      </w:r>
      <w:r w:rsidRPr="006A71E5">
        <w:rPr>
          <w:rFonts w:ascii="Arial" w:eastAsia="Times New Roman" w:hAnsi="Arial" w:cs="B Lotus" w:hint="cs"/>
          <w:sz w:val="28"/>
          <w:szCs w:val="28"/>
          <w:rtl/>
          <w:lang w:bidi="fa-IR"/>
        </w:rPr>
        <w:t xml:space="preserve"> </w:t>
      </w:r>
      <w:r w:rsidRPr="006A71E5">
        <w:rPr>
          <w:rFonts w:ascii="Arial" w:eastAsia="Calibri" w:hAnsi="Arial" w:cs="B Lotus" w:hint="cs"/>
          <w:sz w:val="28"/>
          <w:szCs w:val="28"/>
          <w:rtl/>
          <w:lang w:bidi="fa-IR"/>
        </w:rPr>
        <w:t>بر خلاف افراد آشفته،آن</w:t>
      </w:r>
      <w:r w:rsidRPr="006A71E5">
        <w:rPr>
          <w:rFonts w:ascii="Arial" w:eastAsia="Times New Roman" w:hAnsi="Arial" w:cs="B Lotus" w:hint="cs"/>
          <w:sz w:val="28"/>
          <w:szCs w:val="28"/>
          <w:rtl/>
          <w:lang w:bidi="fa-IR"/>
        </w:rPr>
        <w:t xml:space="preserve"> </w:t>
      </w:r>
      <w:r w:rsidRPr="006A71E5">
        <w:rPr>
          <w:rFonts w:ascii="Arial" w:eastAsia="Calibri" w:hAnsi="Arial" w:cs="B Lotus" w:hint="cs"/>
          <w:sz w:val="28"/>
          <w:szCs w:val="28"/>
          <w:rtl/>
          <w:lang w:bidi="fa-IR"/>
        </w:rPr>
        <w:t>ها از هر کوششي در جهت درجه بندي کلي ارزش ذاتي شان(چه مثبت وچه منفي) بر اساس ويژگي هاي شان خودداري مي نمايند. در عوض</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آن</w:t>
      </w:r>
      <w:r w:rsidRPr="006A71E5">
        <w:rPr>
          <w:rFonts w:ascii="Arial" w:eastAsia="Times New Roman" w:hAnsi="Arial" w:cs="B Lotus" w:hint="cs"/>
          <w:sz w:val="28"/>
          <w:szCs w:val="28"/>
          <w:rtl/>
          <w:lang w:bidi="fa-IR"/>
        </w:rPr>
        <w:t xml:space="preserve"> </w:t>
      </w:r>
      <w:r w:rsidRPr="006A71E5">
        <w:rPr>
          <w:rFonts w:ascii="Arial" w:eastAsia="Calibri" w:hAnsi="Arial" w:cs="B Lotus" w:hint="cs"/>
          <w:sz w:val="28"/>
          <w:szCs w:val="28"/>
          <w:rtl/>
          <w:lang w:bidi="fa-IR"/>
        </w:rPr>
        <w:t>ها انتخاب مي نمايند كه خودشان را به طور غير مشروط بپذيرند و سعي مي نمايند تا لذت ببرند، تا اين</w:t>
      </w:r>
      <w:r w:rsidRPr="006A71E5">
        <w:rPr>
          <w:rFonts w:ascii="Arial" w:eastAsia="Times New Roman" w:hAnsi="Arial" w:cs="B Lotus" w:hint="cs"/>
          <w:sz w:val="28"/>
          <w:szCs w:val="28"/>
          <w:rtl/>
          <w:lang w:bidi="fa-IR"/>
        </w:rPr>
        <w:t xml:space="preserve"> </w:t>
      </w:r>
      <w:r w:rsidRPr="006A71E5">
        <w:rPr>
          <w:rFonts w:ascii="Arial" w:eastAsia="Calibri" w:hAnsi="Arial" w:cs="B Lotus" w:hint="cs"/>
          <w:sz w:val="28"/>
          <w:szCs w:val="28"/>
          <w:rtl/>
          <w:lang w:bidi="fa-IR"/>
        </w:rPr>
        <w:t>كه خودشان را به اثبات برسانند(خانجانی، 1383).</w:t>
      </w:r>
    </w:p>
    <w:p w:rsidR="00B27E8C" w:rsidRPr="006A71E5" w:rsidRDefault="00B27E8C" w:rsidP="006A71E5">
      <w:pPr>
        <w:bidi/>
        <w:spacing w:after="0" w:line="360" w:lineRule="auto"/>
        <w:jc w:val="lowKashida"/>
        <w:rPr>
          <w:rFonts w:ascii="Arial" w:eastAsia="Calibri" w:hAnsi="Arial" w:cs="B Lotus"/>
          <w:sz w:val="28"/>
          <w:szCs w:val="28"/>
          <w:rtl/>
          <w:lang w:bidi="fa-IR"/>
        </w:rPr>
      </w:pPr>
      <w:r w:rsidRPr="006A71E5">
        <w:rPr>
          <w:rFonts w:ascii="Arial" w:eastAsia="Times New Roman" w:hAnsi="Arial" w:cs="B Lotus" w:hint="cs"/>
          <w:b/>
          <w:bCs/>
          <w:sz w:val="28"/>
          <w:szCs w:val="28"/>
          <w:rtl/>
          <w:lang w:bidi="fa-IR"/>
        </w:rPr>
        <w:t xml:space="preserve">2-2-2-4-10 </w:t>
      </w:r>
      <w:r w:rsidRPr="006A71E5">
        <w:rPr>
          <w:rFonts w:ascii="Arial" w:eastAsia="Calibri" w:hAnsi="Arial" w:cs="B Lotus" w:hint="cs"/>
          <w:b/>
          <w:bCs/>
          <w:sz w:val="28"/>
          <w:szCs w:val="28"/>
          <w:rtl/>
          <w:lang w:bidi="fa-IR"/>
        </w:rPr>
        <w:t>خطر نمودن:</w:t>
      </w:r>
      <w:r w:rsidRPr="006A71E5">
        <w:rPr>
          <w:rFonts w:ascii="Arial" w:eastAsia="Calibri" w:hAnsi="Arial" w:cs="B Lotus" w:hint="cs"/>
          <w:sz w:val="28"/>
          <w:szCs w:val="28"/>
          <w:rtl/>
          <w:lang w:bidi="fa-IR"/>
        </w:rPr>
        <w:t xml:space="preserve"> </w:t>
      </w:r>
    </w:p>
    <w:p w:rsidR="00B27E8C" w:rsidRPr="006A71E5" w:rsidRDefault="00B27E8C" w:rsidP="006A71E5">
      <w:pPr>
        <w:bidi/>
        <w:spacing w:after="0" w:line="360" w:lineRule="auto"/>
        <w:jc w:val="lowKashida"/>
        <w:rPr>
          <w:rFonts w:ascii="Arial" w:eastAsia="Calibri" w:hAnsi="Arial" w:cs="B Lotus"/>
          <w:sz w:val="28"/>
          <w:szCs w:val="28"/>
          <w:rtl/>
          <w:lang w:bidi="fa-IR"/>
        </w:rPr>
      </w:pPr>
      <w:r w:rsidRPr="006A71E5">
        <w:rPr>
          <w:rFonts w:ascii="Arial" w:eastAsia="Calibri" w:hAnsi="Arial" w:cs="B Lotus" w:hint="cs"/>
          <w:sz w:val="28"/>
          <w:szCs w:val="28"/>
          <w:rtl/>
          <w:lang w:bidi="fa-IR"/>
        </w:rPr>
        <w:t>از نظر اليس</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افرادي كه از سلامت جسماني برخوردارند</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احساس مسئووليت بيش</w:t>
      </w:r>
      <w:r w:rsidRPr="006A71E5">
        <w:rPr>
          <w:rFonts w:ascii="Arial" w:eastAsia="Times New Roman" w:hAnsi="Arial" w:cs="B Lotus" w:hint="cs"/>
          <w:sz w:val="28"/>
          <w:szCs w:val="28"/>
          <w:rtl/>
          <w:lang w:bidi="fa-IR"/>
        </w:rPr>
        <w:t xml:space="preserve"> </w:t>
      </w:r>
      <w:r w:rsidRPr="006A71E5">
        <w:rPr>
          <w:rFonts w:ascii="Arial" w:eastAsia="Calibri" w:hAnsi="Arial" w:cs="B Lotus" w:hint="cs"/>
          <w:sz w:val="28"/>
          <w:szCs w:val="28"/>
          <w:rtl/>
          <w:lang w:bidi="fa-IR"/>
        </w:rPr>
        <w:t>تري را نسبت به خطر نمودن منطقي</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به منظور حصول اهدافي كه خودشان آن</w:t>
      </w:r>
      <w:r w:rsidRPr="006A71E5">
        <w:rPr>
          <w:rFonts w:ascii="Arial" w:eastAsia="Times New Roman" w:hAnsi="Arial" w:cs="B Lotus" w:hint="cs"/>
          <w:sz w:val="28"/>
          <w:szCs w:val="28"/>
          <w:rtl/>
          <w:lang w:bidi="fa-IR"/>
        </w:rPr>
        <w:t xml:space="preserve"> </w:t>
      </w:r>
      <w:r w:rsidRPr="006A71E5">
        <w:rPr>
          <w:rFonts w:ascii="Arial" w:eastAsia="Calibri" w:hAnsi="Arial" w:cs="B Lotus" w:hint="cs"/>
          <w:sz w:val="28"/>
          <w:szCs w:val="28"/>
          <w:rtl/>
          <w:lang w:bidi="fa-IR"/>
        </w:rPr>
        <w:t>ها را انتخاب نموده اند، از خود نشان مي دهند</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در اين معني آن</w:t>
      </w:r>
      <w:r w:rsidRPr="006A71E5">
        <w:rPr>
          <w:rFonts w:ascii="Arial" w:eastAsia="Times New Roman" w:hAnsi="Arial" w:cs="B Lotus" w:hint="cs"/>
          <w:sz w:val="28"/>
          <w:szCs w:val="28"/>
          <w:rtl/>
          <w:lang w:bidi="fa-IR"/>
        </w:rPr>
        <w:t xml:space="preserve"> </w:t>
      </w:r>
      <w:r w:rsidRPr="006A71E5">
        <w:rPr>
          <w:rFonts w:ascii="Arial" w:eastAsia="Calibri" w:hAnsi="Arial" w:cs="B Lotus" w:hint="cs"/>
          <w:sz w:val="28"/>
          <w:szCs w:val="28"/>
          <w:rtl/>
          <w:lang w:bidi="fa-IR"/>
        </w:rPr>
        <w:t>ها تمايل دارند به كارهاي ماجراجويانه و احمقانه مبادرت ورزند(خانجانی، 1383).</w:t>
      </w:r>
    </w:p>
    <w:p w:rsidR="00B27E8C" w:rsidRPr="006A71E5" w:rsidRDefault="00B27E8C" w:rsidP="006A71E5">
      <w:pPr>
        <w:bidi/>
        <w:spacing w:after="0" w:line="360" w:lineRule="auto"/>
        <w:jc w:val="lowKashida"/>
        <w:rPr>
          <w:rFonts w:ascii="Arial" w:eastAsia="Calibri" w:hAnsi="Arial" w:cs="B Lotus"/>
          <w:sz w:val="28"/>
          <w:szCs w:val="28"/>
          <w:rtl/>
          <w:lang w:bidi="fa-IR"/>
        </w:rPr>
      </w:pPr>
      <w:r w:rsidRPr="006A71E5">
        <w:rPr>
          <w:rFonts w:ascii="Arial" w:eastAsia="Times New Roman" w:hAnsi="Arial" w:cs="B Lotus" w:hint="cs"/>
          <w:b/>
          <w:bCs/>
          <w:sz w:val="28"/>
          <w:szCs w:val="28"/>
          <w:rtl/>
          <w:lang w:bidi="fa-IR"/>
        </w:rPr>
        <w:t xml:space="preserve">2-2-2-4-11 </w:t>
      </w:r>
      <w:r w:rsidRPr="006A71E5">
        <w:rPr>
          <w:rFonts w:ascii="Arial" w:eastAsia="Calibri" w:hAnsi="Arial" w:cs="B Lotus" w:hint="cs"/>
          <w:b/>
          <w:bCs/>
          <w:sz w:val="28"/>
          <w:szCs w:val="28"/>
          <w:rtl/>
          <w:lang w:bidi="fa-IR"/>
        </w:rPr>
        <w:t>لذت گرايي بلند ـ دامنه :</w:t>
      </w:r>
      <w:r w:rsidRPr="006A71E5">
        <w:rPr>
          <w:rFonts w:ascii="Arial" w:eastAsia="Calibri" w:hAnsi="Arial" w:cs="B Lotus" w:hint="cs"/>
          <w:sz w:val="28"/>
          <w:szCs w:val="28"/>
          <w:rtl/>
          <w:lang w:bidi="fa-IR"/>
        </w:rPr>
        <w:t xml:space="preserve"> </w:t>
      </w:r>
    </w:p>
    <w:p w:rsidR="00B27E8C" w:rsidRPr="006A71E5" w:rsidRDefault="00B27E8C" w:rsidP="006A71E5">
      <w:pPr>
        <w:bidi/>
        <w:spacing w:after="0" w:line="360" w:lineRule="auto"/>
        <w:jc w:val="lowKashida"/>
        <w:rPr>
          <w:rFonts w:ascii="Arial" w:eastAsia="Calibri" w:hAnsi="Arial" w:cs="B Lotus"/>
          <w:sz w:val="28"/>
          <w:szCs w:val="28"/>
          <w:rtl/>
          <w:lang w:bidi="fa-IR"/>
        </w:rPr>
      </w:pPr>
      <w:r w:rsidRPr="006A71E5">
        <w:rPr>
          <w:rFonts w:ascii="Arial" w:eastAsia="Calibri" w:hAnsi="Arial" w:cs="B Lotus" w:hint="cs"/>
          <w:sz w:val="28"/>
          <w:szCs w:val="28"/>
          <w:rtl/>
          <w:lang w:bidi="fa-IR"/>
        </w:rPr>
        <w:t>اليس، بررسي نمود</w:t>
      </w:r>
      <w:r w:rsidRPr="006A71E5">
        <w:rPr>
          <w:rFonts w:ascii="Arial" w:eastAsia="Times New Roman" w:hAnsi="Arial" w:cs="B Lotus" w:hint="cs"/>
          <w:sz w:val="28"/>
          <w:szCs w:val="28"/>
          <w:rtl/>
          <w:lang w:bidi="fa-IR"/>
        </w:rPr>
        <w:t>،</w:t>
      </w:r>
      <w:r w:rsidRPr="006A71E5">
        <w:rPr>
          <w:rFonts w:ascii="Arial" w:eastAsia="Calibri" w:hAnsi="Arial" w:cs="B Lotus" w:hint="cs"/>
          <w:sz w:val="28"/>
          <w:szCs w:val="28"/>
          <w:rtl/>
          <w:lang w:bidi="fa-IR"/>
        </w:rPr>
        <w:t xml:space="preserve"> افرادي كه از سلامت رواني برخوردارند، لذت گرا مي باشند. در اين معني</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آن</w:t>
      </w:r>
      <w:r w:rsidRPr="006A71E5">
        <w:rPr>
          <w:rFonts w:ascii="Arial" w:eastAsia="Times New Roman" w:hAnsi="Arial" w:cs="B Lotus" w:hint="cs"/>
          <w:sz w:val="28"/>
          <w:szCs w:val="28"/>
          <w:rtl/>
          <w:lang w:bidi="fa-IR"/>
        </w:rPr>
        <w:t xml:space="preserve"> </w:t>
      </w:r>
      <w:r w:rsidRPr="006A71E5">
        <w:rPr>
          <w:rFonts w:ascii="Arial" w:eastAsia="Calibri" w:hAnsi="Arial" w:cs="B Lotus" w:hint="cs"/>
          <w:sz w:val="28"/>
          <w:szCs w:val="28"/>
          <w:rtl/>
          <w:lang w:bidi="fa-IR"/>
        </w:rPr>
        <w:t>ها به شيوه اي اقدام مي نمايند تا بتوانند</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حداكثر لذت و رضايت از زندگي</w:t>
      </w:r>
      <w:r w:rsidRPr="006A71E5">
        <w:rPr>
          <w:rFonts w:ascii="Arial" w:eastAsia="Times New Roman" w:hAnsi="Arial" w:cs="B Lotus" w:hint="cs"/>
          <w:sz w:val="28"/>
          <w:szCs w:val="28"/>
          <w:rtl/>
          <w:lang w:bidi="fa-IR"/>
        </w:rPr>
        <w:t xml:space="preserve"> را</w:t>
      </w:r>
      <w:r w:rsidRPr="006A71E5">
        <w:rPr>
          <w:rFonts w:ascii="Arial" w:eastAsia="Calibri" w:hAnsi="Arial" w:cs="B Lotus" w:hint="cs"/>
          <w:sz w:val="28"/>
          <w:szCs w:val="28"/>
          <w:rtl/>
          <w:lang w:bidi="fa-IR"/>
        </w:rPr>
        <w:t xml:space="preserve"> كسب نمايند</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البته با توجه به زمان حال و آينده، آن</w:t>
      </w:r>
      <w:r w:rsidRPr="006A71E5">
        <w:rPr>
          <w:rFonts w:ascii="Arial" w:eastAsia="Times New Roman" w:hAnsi="Arial" w:cs="B Lotus" w:hint="cs"/>
          <w:sz w:val="28"/>
          <w:szCs w:val="28"/>
          <w:rtl/>
          <w:lang w:bidi="fa-IR"/>
        </w:rPr>
        <w:t xml:space="preserve"> </w:t>
      </w:r>
      <w:r w:rsidRPr="006A71E5">
        <w:rPr>
          <w:rFonts w:ascii="Arial" w:eastAsia="Calibri" w:hAnsi="Arial" w:cs="B Lotus" w:hint="cs"/>
          <w:sz w:val="28"/>
          <w:szCs w:val="28"/>
          <w:rtl/>
          <w:lang w:bidi="fa-IR"/>
        </w:rPr>
        <w:t>ها تمايل را در جهت  تحمل رنج در زمان حال، براي كسب منافع بيش</w:t>
      </w:r>
      <w:r w:rsidRPr="006A71E5">
        <w:rPr>
          <w:rFonts w:ascii="Arial" w:eastAsia="Times New Roman" w:hAnsi="Arial" w:cs="B Lotus" w:hint="cs"/>
          <w:sz w:val="28"/>
          <w:szCs w:val="28"/>
          <w:rtl/>
          <w:lang w:bidi="fa-IR"/>
        </w:rPr>
        <w:t xml:space="preserve"> </w:t>
      </w:r>
      <w:r w:rsidRPr="006A71E5">
        <w:rPr>
          <w:rFonts w:ascii="Arial" w:eastAsia="Calibri" w:hAnsi="Arial" w:cs="B Lotus" w:hint="cs"/>
          <w:sz w:val="28"/>
          <w:szCs w:val="28"/>
          <w:rtl/>
          <w:lang w:bidi="fa-IR"/>
        </w:rPr>
        <w:t>تري از خود نشان مي دهند. معمولاً اين گونه افراد به زندگي بلند مدتي فكر مي نمايند(خانجانی، 1383).</w:t>
      </w:r>
    </w:p>
    <w:p w:rsidR="00B27E8C" w:rsidRPr="006A71E5" w:rsidRDefault="00B27E8C" w:rsidP="006A71E5">
      <w:pPr>
        <w:bidi/>
        <w:spacing w:after="0" w:line="360" w:lineRule="auto"/>
        <w:jc w:val="lowKashida"/>
        <w:rPr>
          <w:rFonts w:ascii="Arial" w:eastAsia="Calibri" w:hAnsi="Arial" w:cs="B Lotus"/>
          <w:b/>
          <w:bCs/>
          <w:sz w:val="28"/>
          <w:szCs w:val="28"/>
          <w:rtl/>
          <w:lang w:bidi="fa-IR"/>
        </w:rPr>
      </w:pPr>
      <w:r w:rsidRPr="006A71E5">
        <w:rPr>
          <w:rFonts w:ascii="Arial" w:eastAsia="Times New Roman" w:hAnsi="Arial" w:cs="B Lotus" w:hint="cs"/>
          <w:b/>
          <w:bCs/>
          <w:sz w:val="28"/>
          <w:szCs w:val="28"/>
          <w:rtl/>
          <w:lang w:bidi="fa-IR"/>
        </w:rPr>
        <w:t xml:space="preserve">2-2-2-4-12 </w:t>
      </w:r>
      <w:r w:rsidRPr="006A71E5">
        <w:rPr>
          <w:rFonts w:ascii="Arial" w:eastAsia="Calibri" w:hAnsi="Arial" w:cs="B Lotus" w:hint="cs"/>
          <w:b/>
          <w:bCs/>
          <w:sz w:val="28"/>
          <w:szCs w:val="28"/>
          <w:rtl/>
          <w:lang w:bidi="fa-IR"/>
        </w:rPr>
        <w:t>غيرـ آرمانگرايي (توجه به واقعيات):</w:t>
      </w:r>
    </w:p>
    <w:p w:rsidR="00B27E8C" w:rsidRPr="006A71E5" w:rsidRDefault="00B27E8C" w:rsidP="006A71E5">
      <w:pPr>
        <w:bidi/>
        <w:spacing w:after="0" w:line="360" w:lineRule="auto"/>
        <w:jc w:val="lowKashida"/>
        <w:rPr>
          <w:rFonts w:ascii="Arial" w:eastAsia="Calibri" w:hAnsi="Arial" w:cs="B Lotus"/>
          <w:sz w:val="28"/>
          <w:szCs w:val="28"/>
          <w:rtl/>
          <w:lang w:bidi="fa-IR"/>
        </w:rPr>
      </w:pPr>
      <w:r w:rsidRPr="006A71E5">
        <w:rPr>
          <w:rFonts w:ascii="Arial" w:eastAsia="Calibri" w:hAnsi="Arial" w:cs="B Lotus" w:hint="cs"/>
          <w:sz w:val="28"/>
          <w:szCs w:val="28"/>
          <w:rtl/>
          <w:lang w:bidi="fa-IR"/>
        </w:rPr>
        <w:t xml:space="preserve"> افرادي كه از نظر هيجاني سالم اند مي پذيرند كه جهان</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ساير انسان</w:t>
      </w:r>
      <w:r w:rsidRPr="006A71E5">
        <w:rPr>
          <w:rFonts w:ascii="Arial" w:eastAsia="Times New Roman" w:hAnsi="Arial" w:cs="B Lotus" w:hint="cs"/>
          <w:sz w:val="28"/>
          <w:szCs w:val="28"/>
          <w:rtl/>
          <w:lang w:bidi="fa-IR"/>
        </w:rPr>
        <w:t xml:space="preserve"> </w:t>
      </w:r>
      <w:r w:rsidRPr="006A71E5">
        <w:rPr>
          <w:rFonts w:ascii="Arial" w:eastAsia="Calibri" w:hAnsi="Arial" w:cs="B Lotus" w:hint="cs"/>
          <w:sz w:val="28"/>
          <w:szCs w:val="28"/>
          <w:rtl/>
          <w:lang w:bidi="fa-IR"/>
        </w:rPr>
        <w:t>ها و حتي خودشان كامل نمي باشند و اين</w:t>
      </w:r>
      <w:r w:rsidRPr="006A71E5">
        <w:rPr>
          <w:rFonts w:ascii="Arial" w:eastAsia="Times New Roman" w:hAnsi="Arial" w:cs="B Lotus" w:hint="cs"/>
          <w:sz w:val="28"/>
          <w:szCs w:val="28"/>
          <w:rtl/>
          <w:lang w:bidi="fa-IR"/>
        </w:rPr>
        <w:t xml:space="preserve"> </w:t>
      </w:r>
      <w:r w:rsidRPr="006A71E5">
        <w:rPr>
          <w:rFonts w:ascii="Arial" w:eastAsia="Calibri" w:hAnsi="Arial" w:cs="B Lotus" w:hint="cs"/>
          <w:sz w:val="28"/>
          <w:szCs w:val="28"/>
          <w:rtl/>
          <w:lang w:bidi="fa-IR"/>
        </w:rPr>
        <w:t>كه شرايط احتمالاً هرگز به صورتي نخواهد شد كه هرچيزي را كه اراده نمايند ب</w:t>
      </w:r>
      <w:r w:rsidRPr="006A71E5">
        <w:rPr>
          <w:rFonts w:ascii="Arial" w:eastAsia="Times New Roman" w:hAnsi="Arial" w:cs="B Lotus" w:hint="cs"/>
          <w:sz w:val="28"/>
          <w:szCs w:val="28"/>
          <w:rtl/>
          <w:lang w:bidi="fa-IR"/>
        </w:rPr>
        <w:t xml:space="preserve">ه </w:t>
      </w:r>
      <w:r w:rsidRPr="006A71E5">
        <w:rPr>
          <w:rFonts w:ascii="Arial" w:eastAsia="Calibri" w:hAnsi="Arial" w:cs="B Lotus" w:hint="cs"/>
          <w:sz w:val="28"/>
          <w:szCs w:val="28"/>
          <w:rtl/>
          <w:lang w:bidi="fa-IR"/>
        </w:rPr>
        <w:t>دست آورند. و از هر چيز ناخوشايندي اجتناب نمايند</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آن</w:t>
      </w:r>
      <w:r w:rsidRPr="006A71E5">
        <w:rPr>
          <w:rFonts w:ascii="Arial" w:eastAsia="Times New Roman" w:hAnsi="Arial" w:cs="B Lotus" w:hint="cs"/>
          <w:sz w:val="28"/>
          <w:szCs w:val="28"/>
          <w:rtl/>
          <w:lang w:bidi="fa-IR"/>
        </w:rPr>
        <w:t xml:space="preserve"> </w:t>
      </w:r>
      <w:r w:rsidRPr="006A71E5">
        <w:rPr>
          <w:rFonts w:ascii="Arial" w:eastAsia="Calibri" w:hAnsi="Arial" w:cs="B Lotus" w:hint="cs"/>
          <w:sz w:val="28"/>
          <w:szCs w:val="28"/>
          <w:rtl/>
          <w:lang w:bidi="fa-IR"/>
        </w:rPr>
        <w:t>ها از كوشش</w:t>
      </w:r>
      <w:r w:rsidRPr="006A71E5">
        <w:rPr>
          <w:rFonts w:ascii="Arial" w:eastAsia="Times New Roman" w:hAnsi="Arial" w:cs="B Lotus" w:hint="cs"/>
          <w:sz w:val="28"/>
          <w:szCs w:val="28"/>
          <w:rtl/>
          <w:lang w:bidi="fa-IR"/>
        </w:rPr>
        <w:t xml:space="preserve"> </w:t>
      </w:r>
      <w:r w:rsidRPr="006A71E5">
        <w:rPr>
          <w:rFonts w:ascii="Arial" w:eastAsia="Calibri" w:hAnsi="Arial" w:cs="B Lotus" w:hint="cs"/>
          <w:sz w:val="28"/>
          <w:szCs w:val="28"/>
          <w:rtl/>
          <w:lang w:bidi="fa-IR"/>
        </w:rPr>
        <w:t>هاي بي مورد و غيرواقعي براي كسب لذت</w:t>
      </w:r>
      <w:r w:rsidRPr="006A71E5">
        <w:rPr>
          <w:rFonts w:ascii="Arial" w:eastAsia="Times New Roman" w:hAnsi="Arial" w:cs="B Lotus" w:hint="cs"/>
          <w:sz w:val="28"/>
          <w:szCs w:val="28"/>
          <w:rtl/>
          <w:lang w:bidi="fa-IR"/>
        </w:rPr>
        <w:t xml:space="preserve"> هاي كامل</w:t>
      </w:r>
      <w:r w:rsidRPr="006A71E5">
        <w:rPr>
          <w:rFonts w:ascii="Arial" w:eastAsia="Calibri" w:hAnsi="Arial" w:cs="B Lotus" w:hint="cs"/>
          <w:sz w:val="28"/>
          <w:szCs w:val="28"/>
          <w:rtl/>
          <w:lang w:bidi="fa-IR"/>
        </w:rPr>
        <w:t xml:space="preserve"> و يا براي محو نمودن احساسات آشفته نظير اضطراب</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افسردگي</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خشم امتناع می ورزند(خانجانی، 1383).</w:t>
      </w:r>
    </w:p>
    <w:p w:rsidR="00B27E8C" w:rsidRPr="006A71E5" w:rsidRDefault="00B27E8C" w:rsidP="006A71E5">
      <w:pPr>
        <w:bidi/>
        <w:spacing w:after="0" w:line="360" w:lineRule="auto"/>
        <w:jc w:val="lowKashida"/>
        <w:rPr>
          <w:rFonts w:ascii="Arial" w:eastAsia="Calibri" w:hAnsi="Arial" w:cs="B Lotus"/>
          <w:sz w:val="28"/>
          <w:szCs w:val="28"/>
          <w:rtl/>
          <w:lang w:bidi="fa-IR"/>
        </w:rPr>
      </w:pPr>
      <w:r w:rsidRPr="006A71E5">
        <w:rPr>
          <w:rFonts w:ascii="Arial" w:eastAsia="Times New Roman" w:hAnsi="Arial" w:cs="B Lotus" w:hint="cs"/>
          <w:b/>
          <w:bCs/>
          <w:sz w:val="28"/>
          <w:szCs w:val="28"/>
          <w:rtl/>
          <w:lang w:bidi="fa-IR"/>
        </w:rPr>
        <w:t xml:space="preserve">2-2-2-4-13  </w:t>
      </w:r>
      <w:r w:rsidRPr="006A71E5">
        <w:rPr>
          <w:rFonts w:ascii="Arial" w:eastAsia="Calibri" w:hAnsi="Arial" w:cs="B Lotus" w:hint="cs"/>
          <w:b/>
          <w:bCs/>
          <w:sz w:val="28"/>
          <w:szCs w:val="28"/>
          <w:rtl/>
          <w:lang w:bidi="fa-IR"/>
        </w:rPr>
        <w:t>خود ـ مسئو</w:t>
      </w:r>
      <w:r w:rsidRPr="006A71E5">
        <w:rPr>
          <w:rFonts w:ascii="Arial" w:eastAsia="Times New Roman" w:hAnsi="Arial" w:cs="B Lotus" w:hint="cs"/>
          <w:b/>
          <w:bCs/>
          <w:sz w:val="28"/>
          <w:szCs w:val="28"/>
          <w:rtl/>
          <w:lang w:bidi="fa-IR"/>
        </w:rPr>
        <w:t>و</w:t>
      </w:r>
      <w:r w:rsidRPr="006A71E5">
        <w:rPr>
          <w:rFonts w:ascii="Arial" w:eastAsia="Calibri" w:hAnsi="Arial" w:cs="B Lotus" w:hint="cs"/>
          <w:b/>
          <w:bCs/>
          <w:sz w:val="28"/>
          <w:szCs w:val="28"/>
          <w:rtl/>
          <w:lang w:bidi="fa-IR"/>
        </w:rPr>
        <w:t>ليتي براي آشفتگي خويش:</w:t>
      </w:r>
      <w:r w:rsidRPr="006A71E5">
        <w:rPr>
          <w:rFonts w:ascii="Arial" w:eastAsia="Calibri" w:hAnsi="Arial" w:cs="B Lotus" w:hint="cs"/>
          <w:sz w:val="28"/>
          <w:szCs w:val="28"/>
          <w:rtl/>
          <w:lang w:bidi="fa-IR"/>
        </w:rPr>
        <w:t xml:space="preserve"> </w:t>
      </w:r>
    </w:p>
    <w:p w:rsidR="00B27E8C" w:rsidRPr="006A71E5" w:rsidRDefault="00B27E8C" w:rsidP="006A71E5">
      <w:pPr>
        <w:bidi/>
        <w:spacing w:after="240" w:line="360" w:lineRule="auto"/>
        <w:jc w:val="lowKashida"/>
        <w:rPr>
          <w:rFonts w:ascii="Arial" w:eastAsia="Calibri" w:hAnsi="Arial" w:cs="B Lotus"/>
          <w:sz w:val="28"/>
          <w:szCs w:val="28"/>
          <w:rtl/>
          <w:lang w:bidi="fa-IR"/>
        </w:rPr>
      </w:pPr>
      <w:r w:rsidRPr="006A71E5">
        <w:rPr>
          <w:rFonts w:ascii="Arial" w:eastAsia="Calibri" w:hAnsi="Arial" w:cs="B Lotus" w:hint="cs"/>
          <w:sz w:val="28"/>
          <w:szCs w:val="28"/>
          <w:rtl/>
          <w:lang w:bidi="fa-IR"/>
        </w:rPr>
        <w:lastRenderedPageBreak/>
        <w:t>اليس، معتقد است كه افراد سالم تمايل زيادي در جهت پذيرش درجات بيش</w:t>
      </w:r>
      <w:r w:rsidRPr="006A71E5">
        <w:rPr>
          <w:rFonts w:ascii="Arial" w:eastAsia="Times New Roman" w:hAnsi="Arial" w:cs="B Lotus" w:hint="cs"/>
          <w:sz w:val="28"/>
          <w:szCs w:val="28"/>
          <w:rtl/>
          <w:lang w:bidi="fa-IR"/>
        </w:rPr>
        <w:t xml:space="preserve"> تري از مسؤ</w:t>
      </w:r>
      <w:r w:rsidRPr="006A71E5">
        <w:rPr>
          <w:rFonts w:ascii="Arial" w:eastAsia="Calibri" w:hAnsi="Arial" w:cs="B Lotus" w:hint="cs"/>
          <w:sz w:val="28"/>
          <w:szCs w:val="28"/>
          <w:rtl/>
          <w:lang w:bidi="fa-IR"/>
        </w:rPr>
        <w:t>وليت، نسبت به آشفتگي هاي رفتاري  و هيجاني خودشان دارند. آن</w:t>
      </w:r>
      <w:r w:rsidRPr="006A71E5">
        <w:rPr>
          <w:rFonts w:ascii="Arial" w:eastAsia="Times New Roman" w:hAnsi="Arial" w:cs="B Lotus" w:hint="cs"/>
          <w:sz w:val="28"/>
          <w:szCs w:val="28"/>
          <w:rtl/>
          <w:lang w:bidi="fa-IR"/>
        </w:rPr>
        <w:t xml:space="preserve"> </w:t>
      </w:r>
      <w:r w:rsidRPr="006A71E5">
        <w:rPr>
          <w:rFonts w:ascii="Arial" w:eastAsia="Calibri" w:hAnsi="Arial" w:cs="B Lotus" w:hint="cs"/>
          <w:sz w:val="28"/>
          <w:szCs w:val="28"/>
          <w:rtl/>
          <w:lang w:bidi="fa-IR"/>
        </w:rPr>
        <w:t>ها به طور دفاعي</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سرزنش</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شرايط اجتماعي يا ديگران را براي مشكل خودشان انتخاب نمي كنند. و به احتمال زياد</w:t>
      </w:r>
      <w:r w:rsidRPr="006A71E5">
        <w:rPr>
          <w:rFonts w:ascii="Arial" w:eastAsia="Calibri" w:hAnsi="Arial" w:cs="B Lotus"/>
          <w:sz w:val="28"/>
          <w:szCs w:val="28"/>
          <w:rtl/>
          <w:lang w:bidi="fa-IR"/>
        </w:rPr>
        <w:t>،</w:t>
      </w:r>
      <w:r w:rsidRPr="006A71E5">
        <w:rPr>
          <w:rFonts w:ascii="Arial" w:eastAsia="Calibri" w:hAnsi="Arial" w:cs="B Lotus" w:hint="cs"/>
          <w:sz w:val="28"/>
          <w:szCs w:val="28"/>
          <w:rtl/>
          <w:lang w:bidi="fa-IR"/>
        </w:rPr>
        <w:t xml:space="preserve"> سعي ايشان بر اين است كه عملكرد</w:t>
      </w:r>
      <w:r w:rsidRPr="006A71E5">
        <w:rPr>
          <w:rFonts w:ascii="Arial" w:eastAsia="Times New Roman" w:hAnsi="Arial" w:cs="B Lotus" w:hint="cs"/>
          <w:sz w:val="28"/>
          <w:szCs w:val="28"/>
          <w:rtl/>
          <w:lang w:bidi="fa-IR"/>
        </w:rPr>
        <w:t xml:space="preserve"> روان شناختي شان را بهبود بخشند</w:t>
      </w:r>
      <w:r w:rsidRPr="006A71E5">
        <w:rPr>
          <w:rFonts w:ascii="Arial" w:eastAsia="Calibri" w:hAnsi="Arial" w:cs="B Lotus" w:hint="cs"/>
          <w:sz w:val="28"/>
          <w:szCs w:val="28"/>
          <w:rtl/>
          <w:lang w:bidi="fa-IR"/>
        </w:rPr>
        <w:t>(خانجانی، 1383).</w:t>
      </w:r>
    </w:p>
    <w:p w:rsidR="00B27E8C" w:rsidRPr="006A71E5" w:rsidRDefault="00B27E8C" w:rsidP="006A71E5">
      <w:pPr>
        <w:bidi/>
        <w:spacing w:after="0" w:line="360" w:lineRule="auto"/>
        <w:jc w:val="both"/>
        <w:rPr>
          <w:rFonts w:ascii="Times New Roman" w:eastAsia="Times New Roman" w:hAnsi="Times New Roman" w:cs="B Lotus"/>
          <w:b/>
          <w:bCs/>
          <w:sz w:val="28"/>
          <w:szCs w:val="28"/>
          <w:lang w:bidi="fa-IR"/>
        </w:rPr>
      </w:pPr>
      <w:r w:rsidRPr="006A71E5">
        <w:rPr>
          <w:rFonts w:ascii="Times New Roman" w:eastAsia="Times New Roman" w:hAnsi="Times New Roman" w:cs="B Lotus" w:hint="cs"/>
          <w:b/>
          <w:bCs/>
          <w:sz w:val="28"/>
          <w:szCs w:val="28"/>
          <w:rtl/>
          <w:lang w:bidi="fa-IR"/>
        </w:rPr>
        <w:t>2-2-2-5 مدل</w:t>
      </w:r>
      <w:r w:rsidRPr="006A71E5">
        <w:rPr>
          <w:rFonts w:ascii="Times New Roman" w:eastAsia="Times New Roman" w:hAnsi="Times New Roman" w:cs="B Lotus"/>
          <w:b/>
          <w:bCs/>
          <w:sz w:val="28"/>
          <w:szCs w:val="28"/>
          <w:lang w:bidi="fa-IR"/>
        </w:rPr>
        <w:t xml:space="preserve"> A.B.C </w:t>
      </w:r>
      <w:r w:rsidRPr="006A71E5">
        <w:rPr>
          <w:rFonts w:ascii="Times New Roman" w:eastAsia="Times New Roman" w:hAnsi="Times New Roman" w:cs="B Lotus" w:hint="cs"/>
          <w:b/>
          <w:bCs/>
          <w:sz w:val="28"/>
          <w:szCs w:val="28"/>
          <w:rtl/>
          <w:lang w:bidi="fa-IR"/>
        </w:rPr>
        <w:t xml:space="preserve"> در نظریه الیس:</w:t>
      </w:r>
    </w:p>
    <w:p w:rsidR="00B27E8C" w:rsidRPr="006A71E5" w:rsidRDefault="00B27E8C" w:rsidP="006A71E5">
      <w:pPr>
        <w:bidi/>
        <w:spacing w:after="0" w:line="360" w:lineRule="auto"/>
        <w:jc w:val="both"/>
        <w:rPr>
          <w:rFonts w:ascii="Times New Roman" w:eastAsia="Times New Roman" w:hAnsi="Times New Roman" w:cs="B Lotus"/>
          <w:sz w:val="28"/>
          <w:szCs w:val="28"/>
          <w:lang w:bidi="fa-IR"/>
        </w:rPr>
      </w:pPr>
      <w:r w:rsidRPr="006A71E5">
        <w:rPr>
          <w:rFonts w:ascii="Times New Roman" w:eastAsia="Times New Roman" w:hAnsi="Times New Roman" w:cs="B Lotus" w:hint="cs"/>
          <w:b/>
          <w:bCs/>
          <w:sz w:val="28"/>
          <w:szCs w:val="28"/>
          <w:rtl/>
          <w:lang w:bidi="fa-IR"/>
        </w:rPr>
        <w:t xml:space="preserve">   </w:t>
      </w:r>
      <w:r w:rsidRPr="006A71E5">
        <w:rPr>
          <w:rFonts w:ascii="Times New Roman" w:eastAsia="Times New Roman" w:hAnsi="Times New Roman" w:cs="B Lotus"/>
          <w:b/>
          <w:bCs/>
          <w:sz w:val="28"/>
          <w:szCs w:val="28"/>
          <w:lang w:bidi="fa-IR"/>
        </w:rPr>
        <w:t xml:space="preserve"> </w:t>
      </w:r>
      <w:r w:rsidRPr="006A71E5">
        <w:rPr>
          <w:rFonts w:ascii="Times New Roman" w:eastAsia="Times New Roman" w:hAnsi="Times New Roman" w:cs="B Lotus" w:hint="cs"/>
          <w:b/>
          <w:bCs/>
          <w:sz w:val="28"/>
          <w:szCs w:val="28"/>
          <w:rtl/>
          <w:lang w:bidi="fa-IR"/>
        </w:rPr>
        <w:t xml:space="preserve"> </w:t>
      </w:r>
      <w:r w:rsidRPr="006A71E5">
        <w:rPr>
          <w:rFonts w:ascii="Times New Roman" w:eastAsia="Times New Roman" w:hAnsi="Times New Roman" w:cs="B Lotus"/>
          <w:b/>
          <w:bCs/>
          <w:sz w:val="28"/>
          <w:szCs w:val="28"/>
          <w:lang w:bidi="fa-IR"/>
        </w:rPr>
        <w:t xml:space="preserve">    </w:t>
      </w:r>
      <w:r w:rsidRPr="006A71E5">
        <w:rPr>
          <w:rFonts w:ascii="Times New Roman" w:eastAsia="Times New Roman" w:hAnsi="Times New Roman" w:cs="B Lotus" w:hint="cs"/>
          <w:sz w:val="28"/>
          <w:szCs w:val="28"/>
          <w:rtl/>
          <w:lang w:bidi="fa-IR"/>
        </w:rPr>
        <w:t>الیس برای توضیح مفاهیم مهم نظریه اش یک مدل مفهومی را به وجود آورد که اساس نظریه درمان عقلانی- هیجانی- رفتاری را این مدل(</w:t>
      </w:r>
      <w:r w:rsidRPr="006A71E5">
        <w:rPr>
          <w:rFonts w:ascii="Times New Roman" w:eastAsia="Times New Roman" w:hAnsi="Times New Roman" w:cs="B Lotus"/>
          <w:sz w:val="28"/>
          <w:szCs w:val="28"/>
          <w:lang w:bidi="fa-IR"/>
        </w:rPr>
        <w:t>A-B-C</w:t>
      </w:r>
      <w:r w:rsidRPr="006A71E5">
        <w:rPr>
          <w:rFonts w:ascii="Times New Roman" w:eastAsia="Times New Roman" w:hAnsi="Times New Roman" w:cs="B Lotus" w:hint="cs"/>
          <w:sz w:val="28"/>
          <w:szCs w:val="28"/>
          <w:rtl/>
          <w:lang w:bidi="fa-IR"/>
        </w:rPr>
        <w:t>) تشکیل می دهد( درایدن</w:t>
      </w:r>
      <w:r w:rsidRPr="006A71E5">
        <w:rPr>
          <w:rFonts w:ascii="Times New Roman" w:eastAsia="Times New Roman" w:hAnsi="Times New Roman" w:cs="B Lotus"/>
          <w:sz w:val="28"/>
          <w:szCs w:val="28"/>
          <w:vertAlign w:val="superscript"/>
          <w:rtl/>
          <w:lang w:bidi="fa-IR"/>
        </w:rPr>
        <w:footnoteReference w:id="15"/>
      </w:r>
      <w:r w:rsidRPr="006A71E5">
        <w:rPr>
          <w:rFonts w:ascii="Times New Roman" w:eastAsia="Times New Roman" w:hAnsi="Times New Roman" w:cs="B Lotus" w:hint="cs"/>
          <w:sz w:val="28"/>
          <w:szCs w:val="28"/>
          <w:rtl/>
          <w:lang w:bidi="fa-IR"/>
        </w:rPr>
        <w:t>،2009؛ الیس،2001؛ الیس و مک کلارن</w:t>
      </w:r>
      <w:r w:rsidRPr="006A71E5">
        <w:rPr>
          <w:rFonts w:ascii="Times New Roman" w:eastAsia="Times New Roman" w:hAnsi="Times New Roman" w:cs="B Lotus"/>
          <w:sz w:val="28"/>
          <w:szCs w:val="28"/>
          <w:vertAlign w:val="superscript"/>
          <w:rtl/>
          <w:lang w:bidi="fa-IR"/>
        </w:rPr>
        <w:footnoteReference w:id="16"/>
      </w:r>
      <w:r w:rsidRPr="006A71E5">
        <w:rPr>
          <w:rFonts w:ascii="Times New Roman" w:eastAsia="Times New Roman" w:hAnsi="Times New Roman" w:cs="B Lotus" w:hint="cs"/>
          <w:sz w:val="28"/>
          <w:szCs w:val="28"/>
          <w:rtl/>
          <w:lang w:bidi="fa-IR"/>
        </w:rPr>
        <w:t>، 1998؛ ورنون</w:t>
      </w:r>
      <w:r w:rsidRPr="006A71E5">
        <w:rPr>
          <w:rFonts w:ascii="Times New Roman" w:eastAsia="Times New Roman" w:hAnsi="Times New Roman" w:cs="B Lotus"/>
          <w:sz w:val="28"/>
          <w:szCs w:val="28"/>
          <w:vertAlign w:val="superscript"/>
          <w:rtl/>
          <w:lang w:bidi="fa-IR"/>
        </w:rPr>
        <w:footnoteReference w:id="17"/>
      </w:r>
      <w:r w:rsidRPr="006A71E5">
        <w:rPr>
          <w:rFonts w:ascii="Times New Roman" w:eastAsia="Times New Roman" w:hAnsi="Times New Roman" w:cs="B Lotus" w:hint="cs"/>
          <w:sz w:val="28"/>
          <w:szCs w:val="28"/>
          <w:rtl/>
          <w:lang w:bidi="fa-IR"/>
        </w:rPr>
        <w:t>، 2003). انسان ها هدف هایی دارند که رویدادهای فعال کننده(</w:t>
      </w:r>
      <w:r w:rsidRPr="006A71E5">
        <w:rPr>
          <w:rFonts w:ascii="Times New Roman" w:eastAsia="Times New Roman" w:hAnsi="Times New Roman" w:cs="B Lotus"/>
          <w:sz w:val="28"/>
          <w:szCs w:val="28"/>
          <w:lang w:bidi="fa-IR"/>
        </w:rPr>
        <w:t>A</w:t>
      </w:r>
      <w:r w:rsidRPr="006A71E5">
        <w:rPr>
          <w:rFonts w:ascii="Times New Roman" w:eastAsia="Times New Roman" w:hAnsi="Times New Roman" w:cs="B Lotus" w:hint="cs"/>
          <w:sz w:val="28"/>
          <w:szCs w:val="28"/>
          <w:rtl/>
          <w:lang w:bidi="fa-IR"/>
        </w:rPr>
        <w:t xml:space="preserve"> ها) یا از آن حمایت می کنند و یا مانع رسیدن به اهداف می شوند. سپس هشیارانه یا ناهشیارانه با نظام اعتقادی(</w:t>
      </w:r>
      <w:r w:rsidRPr="006A71E5">
        <w:rPr>
          <w:rFonts w:ascii="Times New Roman" w:eastAsia="Times New Roman" w:hAnsi="Times New Roman" w:cs="B Lotus"/>
          <w:sz w:val="28"/>
          <w:szCs w:val="28"/>
          <w:lang w:bidi="fa-IR"/>
        </w:rPr>
        <w:t>B</w:t>
      </w:r>
      <w:r w:rsidRPr="006A71E5">
        <w:rPr>
          <w:rFonts w:ascii="Times New Roman" w:eastAsia="Times New Roman" w:hAnsi="Times New Roman" w:cs="B Lotus" w:hint="cs"/>
          <w:sz w:val="28"/>
          <w:szCs w:val="28"/>
          <w:rtl/>
          <w:lang w:bidi="fa-IR"/>
        </w:rPr>
        <w:t>) خویش واکنش نشان می دهند. انسان ها پیامد هیجانی، یا رفتاری(</w:t>
      </w:r>
      <w:r w:rsidRPr="006A71E5">
        <w:rPr>
          <w:rFonts w:ascii="Times New Roman" w:eastAsia="Times New Roman" w:hAnsi="Times New Roman" w:cs="B Lotus"/>
          <w:sz w:val="28"/>
          <w:szCs w:val="28"/>
          <w:lang w:bidi="fa-IR"/>
        </w:rPr>
        <w:t>C</w:t>
      </w:r>
      <w:r w:rsidRPr="006A71E5">
        <w:rPr>
          <w:rFonts w:ascii="Times New Roman" w:eastAsia="Times New Roman" w:hAnsi="Times New Roman" w:cs="B Lotus" w:hint="cs"/>
          <w:sz w:val="28"/>
          <w:szCs w:val="28"/>
          <w:rtl/>
          <w:lang w:bidi="fa-IR"/>
        </w:rPr>
        <w:t xml:space="preserve">) رویداد فعال کننده را نیز تجربه می کنند. وقتی رویدادهای فعال کننده مطلوب هستند و از هدف های انسان حمایت می کنند، این نظام به خوبی کار می کند. ولی وقتی رویدادهای فعال کننده از هدف های انسان حمایت نمی کنند، احتمالاً در این نظام خلل ایجاد می شود.این خلل احتمالی برای نظام های اعتقادی خاصی پیش می آید که نامعقول یا مختل باشد. وقتی انسان ها معتقد باشند که باید همان اتفاقی بیفتد که آن ها می خواهند، اختلال هیجانی ایجاد می شود(شارف، 1996، ترجمه فیروزبخت، 1381). </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 xml:space="preserve">   </w:t>
      </w:r>
      <w:r w:rsidRPr="006A71E5">
        <w:rPr>
          <w:rFonts w:ascii="Times New Roman" w:eastAsia="Times New Roman" w:hAnsi="Times New Roman" w:cs="B Lotus"/>
          <w:sz w:val="28"/>
          <w:szCs w:val="28"/>
          <w:lang w:bidi="fa-IR"/>
        </w:rPr>
        <w:t xml:space="preserve">     </w:t>
      </w:r>
      <w:r w:rsidRPr="006A71E5">
        <w:rPr>
          <w:rFonts w:ascii="Times New Roman" w:eastAsia="Times New Roman" w:hAnsi="Times New Roman" w:cs="B Lotus" w:hint="cs"/>
          <w:sz w:val="28"/>
          <w:szCs w:val="28"/>
          <w:rtl/>
          <w:lang w:bidi="fa-IR"/>
        </w:rPr>
        <w:t>اصولاً این نظریه تأکید می کند که وقایع فعال کننده(</w:t>
      </w:r>
      <w:r w:rsidRPr="006A71E5">
        <w:rPr>
          <w:rFonts w:ascii="Times New Roman" w:eastAsia="Times New Roman" w:hAnsi="Times New Roman" w:cs="B Lotus"/>
          <w:sz w:val="28"/>
          <w:szCs w:val="28"/>
          <w:lang w:bidi="fa-IR"/>
        </w:rPr>
        <w:t>A</w:t>
      </w:r>
      <w:r w:rsidRPr="006A71E5">
        <w:rPr>
          <w:rFonts w:ascii="Times New Roman" w:eastAsia="Times New Roman" w:hAnsi="Times New Roman" w:cs="B Lotus" w:hint="cs"/>
          <w:sz w:val="28"/>
          <w:szCs w:val="28"/>
          <w:rtl/>
          <w:lang w:bidi="fa-IR"/>
        </w:rPr>
        <w:t>) پیامدهای هیجانی و رفتاری(</w:t>
      </w:r>
      <w:r w:rsidRPr="006A71E5">
        <w:rPr>
          <w:rFonts w:ascii="Times New Roman" w:eastAsia="Times New Roman" w:hAnsi="Times New Roman" w:cs="B Lotus"/>
          <w:sz w:val="28"/>
          <w:szCs w:val="28"/>
          <w:lang w:bidi="fa-IR"/>
        </w:rPr>
        <w:t>C</w:t>
      </w:r>
      <w:r w:rsidRPr="006A71E5">
        <w:rPr>
          <w:rFonts w:ascii="Times New Roman" w:eastAsia="Times New Roman" w:hAnsi="Times New Roman" w:cs="B Lotus" w:hint="cs"/>
          <w:sz w:val="28"/>
          <w:szCs w:val="28"/>
          <w:rtl/>
          <w:lang w:bidi="fa-IR"/>
        </w:rPr>
        <w:t xml:space="preserve">) را به وجود نمی آورند. در حالی که این پیامدها به وقایع فعال کننده نسبت داده می شود، اما معلول نظام باورهای افراد می باشد. افراد ممکن است اهداف مشترکی داشته باشند اما همان اتفاق واحد را به شکل های متفاوتی احساس کرده و واکنش نشان می دهند که این تفاوت به شیوه تفکر آن ها نسبت داده می شود(ورنون، 2003). </w:t>
      </w:r>
      <w:r w:rsidRPr="006A71E5">
        <w:rPr>
          <w:rFonts w:ascii="Times New Roman" w:eastAsia="Times New Roman" w:hAnsi="Times New Roman" w:cs="B Lotus"/>
          <w:sz w:val="28"/>
          <w:szCs w:val="28"/>
          <w:lang w:bidi="fa-IR"/>
        </w:rPr>
        <w:t>B</w:t>
      </w:r>
      <w:r w:rsidRPr="006A71E5">
        <w:rPr>
          <w:rFonts w:ascii="Times New Roman" w:eastAsia="Times New Roman" w:hAnsi="Times New Roman" w:cs="B Lotus" w:hint="cs"/>
          <w:sz w:val="28"/>
          <w:szCs w:val="28"/>
          <w:rtl/>
          <w:lang w:bidi="fa-IR"/>
        </w:rPr>
        <w:t xml:space="preserve"> همان باورهاست که ممکن است بر دو نوع منطقی و غیرمنطقی باشد. باورهای منطقی(</w:t>
      </w:r>
      <w:r w:rsidRPr="006A71E5">
        <w:rPr>
          <w:rFonts w:ascii="Times New Roman" w:eastAsia="Times New Roman" w:hAnsi="Times New Roman" w:cs="B Lotus"/>
          <w:sz w:val="28"/>
          <w:szCs w:val="28"/>
          <w:lang w:bidi="fa-IR"/>
        </w:rPr>
        <w:t>rb</w:t>
      </w:r>
      <w:r w:rsidRPr="006A71E5">
        <w:rPr>
          <w:rFonts w:ascii="Times New Roman" w:eastAsia="Times New Roman" w:hAnsi="Times New Roman" w:cs="B Lotus" w:hint="cs"/>
          <w:sz w:val="28"/>
          <w:szCs w:val="28"/>
          <w:rtl/>
          <w:lang w:bidi="fa-IR"/>
        </w:rPr>
        <w:t>) موجب پیشرفت فرد می شوند و به افراد برای رسیدن به اهدافشان کمک می کنند. نوع دوم باورها، باورهای غیرمنطقی هستند(</w:t>
      </w:r>
      <w:r w:rsidRPr="006A71E5">
        <w:rPr>
          <w:rFonts w:ascii="Times New Roman" w:eastAsia="Times New Roman" w:hAnsi="Times New Roman" w:cs="B Lotus"/>
          <w:sz w:val="28"/>
          <w:szCs w:val="28"/>
          <w:lang w:bidi="fa-IR"/>
        </w:rPr>
        <w:t>ib</w:t>
      </w:r>
      <w:r w:rsidRPr="006A71E5">
        <w:rPr>
          <w:rFonts w:ascii="Times New Roman" w:eastAsia="Times New Roman" w:hAnsi="Times New Roman" w:cs="B Lotus" w:hint="cs"/>
          <w:sz w:val="28"/>
          <w:szCs w:val="28"/>
          <w:rtl/>
          <w:lang w:bidi="fa-IR"/>
        </w:rPr>
        <w:t>) که موجب بروز احساسات نامناسب و رفتارهای نامؤثر می شوند. احساسات و رفتارهایی که نمی گذارند به خواسته هایمان برسیم(الیس و مک کلارن، 1998؛ ورنون، 2003). اگر فرد تابع و دست خوش افکار و عقاید غیرمنطقی باشد، با عواقب غیرمنطقی(</w:t>
      </w:r>
      <w:r w:rsidRPr="006A71E5">
        <w:rPr>
          <w:rFonts w:ascii="Times New Roman" w:eastAsia="Times New Roman" w:hAnsi="Times New Roman" w:cs="B Lotus"/>
          <w:sz w:val="28"/>
          <w:szCs w:val="28"/>
          <w:lang w:bidi="fa-IR"/>
        </w:rPr>
        <w:t>ic</w:t>
      </w:r>
      <w:r w:rsidRPr="006A71E5">
        <w:rPr>
          <w:rFonts w:ascii="Times New Roman" w:eastAsia="Times New Roman" w:hAnsi="Times New Roman" w:cs="B Lotus" w:hint="cs"/>
          <w:sz w:val="28"/>
          <w:szCs w:val="28"/>
          <w:rtl/>
          <w:lang w:bidi="fa-IR"/>
        </w:rPr>
        <w:t xml:space="preserve">) مواجه خواهد شد، که در این حالت او فردی است مضطرب و غیرعادی، که شخصیت ناسالمی دارد. درواقع وقتی حادثه نامطلوبی برای فرد اتفاق می افتد و او احساس اضطراب و تشویش می کند، تقریباً در نقطه </w:t>
      </w:r>
      <w:r w:rsidRPr="006A71E5">
        <w:rPr>
          <w:rFonts w:ascii="Times New Roman" w:eastAsia="Times New Roman" w:hAnsi="Times New Roman" w:cs="B Lotus"/>
          <w:sz w:val="28"/>
          <w:szCs w:val="28"/>
          <w:lang w:bidi="fa-IR"/>
        </w:rPr>
        <w:t>B</w:t>
      </w:r>
      <w:r w:rsidRPr="006A71E5">
        <w:rPr>
          <w:rFonts w:ascii="Times New Roman" w:eastAsia="Times New Roman" w:hAnsi="Times New Roman" w:cs="B Lotus" w:hint="cs"/>
          <w:sz w:val="28"/>
          <w:szCs w:val="28"/>
          <w:rtl/>
          <w:lang w:bidi="fa-IR"/>
        </w:rPr>
        <w:t xml:space="preserve">( نظام باورهایش) خود را به دو چیز کاملاً متفاوت و متضاد متقاعد می کند و یکی از آن </w:t>
      </w:r>
      <w:r w:rsidRPr="006A71E5">
        <w:rPr>
          <w:rFonts w:ascii="Times New Roman" w:eastAsia="Times New Roman" w:hAnsi="Times New Roman" w:cs="B Lotus" w:hint="cs"/>
          <w:sz w:val="28"/>
          <w:szCs w:val="28"/>
          <w:rtl/>
          <w:lang w:bidi="fa-IR"/>
        </w:rPr>
        <w:lastRenderedPageBreak/>
        <w:t>ها را در پیش می گیرد که مسلماً همان افکار غیر عقلانی اوست(</w:t>
      </w:r>
      <w:r w:rsidRPr="006A71E5">
        <w:rPr>
          <w:rFonts w:ascii="Times New Roman" w:eastAsia="Times New Roman" w:hAnsi="Times New Roman" w:cs="B Lotus"/>
          <w:sz w:val="28"/>
          <w:szCs w:val="28"/>
          <w:lang w:bidi="fa-IR"/>
        </w:rPr>
        <w:t>IC</w:t>
      </w:r>
      <w:r w:rsidRPr="006A71E5">
        <w:rPr>
          <w:rFonts w:ascii="Times New Roman" w:eastAsia="Times New Roman" w:hAnsi="Times New Roman" w:cs="B Lotus" w:hint="cs"/>
          <w:sz w:val="28"/>
          <w:szCs w:val="28"/>
          <w:rtl/>
          <w:lang w:bidi="fa-IR"/>
        </w:rPr>
        <w:t xml:space="preserve">). مطالب گفته شده را می توان در نمودار زیر نشان داد: </w:t>
      </w:r>
    </w:p>
    <w:p w:rsidR="00B27E8C" w:rsidRPr="006A71E5" w:rsidRDefault="00B27E8C" w:rsidP="006A71E5">
      <w:pPr>
        <w:tabs>
          <w:tab w:val="left" w:pos="2580"/>
          <w:tab w:val="left" w:pos="3300"/>
          <w:tab w:val="center" w:pos="4680"/>
          <w:tab w:val="right" w:pos="9360"/>
        </w:tabs>
        <w:bidi/>
        <w:spacing w:after="0" w:line="360" w:lineRule="auto"/>
        <w:jc w:val="both"/>
        <w:rPr>
          <w:rFonts w:ascii="Times New Roman" w:eastAsia="Times New Roman" w:hAnsi="Times New Roman" w:cs="B Lotus"/>
          <w:b/>
          <w:bCs/>
          <w:sz w:val="28"/>
          <w:szCs w:val="28"/>
          <w:lang w:bidi="fa-IR"/>
        </w:rPr>
      </w:pPr>
      <w:r w:rsidRPr="006A71E5">
        <w:rPr>
          <w:rFonts w:ascii="Times New Roman" w:eastAsia="Times New Roman" w:hAnsi="Times New Roman" w:cs="B Lotus"/>
          <w:b/>
          <w:bCs/>
          <w:noProof/>
          <w:sz w:val="28"/>
          <w:szCs w:val="28"/>
          <w:lang w:bidi="fa-IR"/>
        </w:rPr>
        <mc:AlternateContent>
          <mc:Choice Requires="wps">
            <w:drawing>
              <wp:anchor distT="0" distB="0" distL="114300" distR="114300" simplePos="0" relativeHeight="251659264" behindDoc="0" locked="0" layoutInCell="1" allowOverlap="1">
                <wp:simplePos x="0" y="0"/>
                <wp:positionH relativeFrom="column">
                  <wp:posOffset>3410585</wp:posOffset>
                </wp:positionH>
                <wp:positionV relativeFrom="paragraph">
                  <wp:posOffset>173990</wp:posOffset>
                </wp:positionV>
                <wp:extent cx="438785" cy="0"/>
                <wp:effectExtent l="10160" t="57150" r="17780" b="571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7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524CE83" id="_x0000_t32" coordsize="21600,21600" o:spt="32" o:oned="t" path="m,l21600,21600e" filled="f">
                <v:path arrowok="t" fillok="f" o:connecttype="none"/>
                <o:lock v:ext="edit" shapetype="t"/>
              </v:shapetype>
              <v:shape id="Straight Arrow Connector 4" o:spid="_x0000_s1026" type="#_x0000_t32" style="position:absolute;margin-left:268.55pt;margin-top:13.7pt;width:34.5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">
                <v:stroke endarrow="block"/>
              </v:shape>
            </w:pict>
          </mc:Fallback>
        </mc:AlternateContent>
      </w:r>
      <w:r w:rsidRPr="006A71E5">
        <w:rPr>
          <w:rFonts w:ascii="Times New Roman" w:eastAsia="Times New Roman" w:hAnsi="Times New Roman" w:cs="B Lotus"/>
          <w:b/>
          <w:bCs/>
          <w:noProof/>
          <w:sz w:val="28"/>
          <w:szCs w:val="28"/>
          <w:lang w:bidi="fa-IR"/>
        </w:rPr>
        <mc:AlternateContent>
          <mc:Choice Requires="wps">
            <w:drawing>
              <wp:anchor distT="0" distB="0" distL="114300" distR="114300" simplePos="0" relativeHeight="251660288" behindDoc="0" locked="0" layoutInCell="1" allowOverlap="1">
                <wp:simplePos x="0" y="0"/>
                <wp:positionH relativeFrom="column">
                  <wp:posOffset>1896110</wp:posOffset>
                </wp:positionH>
                <wp:positionV relativeFrom="paragraph">
                  <wp:posOffset>173990</wp:posOffset>
                </wp:positionV>
                <wp:extent cx="733425" cy="0"/>
                <wp:effectExtent l="10160" t="57150" r="18415" b="571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34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B817BE" id="Straight Arrow Connector 3" o:spid="_x0000_s1026" type="#_x0000_t32" style="position:absolute;margin-left:149.3pt;margin-top:13.7pt;width:57.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">
                <v:stroke endarrow="block"/>
              </v:shape>
            </w:pict>
          </mc:Fallback>
        </mc:AlternateContent>
      </w:r>
      <w:r w:rsidRPr="006A71E5">
        <w:rPr>
          <w:rFonts w:ascii="Times New Roman" w:eastAsia="Times New Roman" w:hAnsi="Times New Roman" w:cs="B Lotus"/>
          <w:b/>
          <w:bCs/>
          <w:sz w:val="28"/>
          <w:szCs w:val="28"/>
          <w:lang w:bidi="fa-IR"/>
        </w:rPr>
        <w:t xml:space="preserve"> </w:t>
      </w:r>
      <w:r w:rsidRPr="006A71E5">
        <w:rPr>
          <w:rFonts w:ascii="Times New Roman" w:eastAsia="Times New Roman" w:hAnsi="Times New Roman" w:cs="B Lotus"/>
          <w:sz w:val="28"/>
          <w:szCs w:val="28"/>
          <w:lang w:bidi="fa-IR"/>
        </w:rPr>
        <w:tab/>
      </w:r>
      <w:r w:rsidRPr="006A71E5">
        <w:rPr>
          <w:rFonts w:ascii="Times New Roman" w:eastAsia="Times New Roman" w:hAnsi="Times New Roman" w:cs="B Lotus"/>
          <w:b/>
          <w:bCs/>
          <w:sz w:val="28"/>
          <w:szCs w:val="28"/>
          <w:lang w:bidi="fa-IR"/>
        </w:rPr>
        <w:t>RC</w:t>
      </w:r>
      <w:r w:rsidRPr="006A71E5">
        <w:rPr>
          <w:rFonts w:ascii="Times New Roman" w:eastAsia="Times New Roman" w:hAnsi="Times New Roman" w:cs="B Lotus"/>
          <w:sz w:val="28"/>
          <w:szCs w:val="28"/>
          <w:lang w:bidi="fa-IR"/>
        </w:rPr>
        <w:tab/>
      </w:r>
      <w:r w:rsidRPr="006A71E5">
        <w:rPr>
          <w:rFonts w:ascii="Times New Roman" w:eastAsia="Times New Roman" w:hAnsi="Times New Roman" w:cs="B Lotus" w:hint="cs"/>
          <w:sz w:val="28"/>
          <w:szCs w:val="28"/>
          <w:rtl/>
          <w:lang w:bidi="fa-IR"/>
        </w:rPr>
        <w:t xml:space="preserve">   </w:t>
      </w:r>
      <w:r w:rsidRPr="006A71E5">
        <w:rPr>
          <w:rFonts w:ascii="Times New Roman" w:eastAsia="Times New Roman" w:hAnsi="Times New Roman" w:cs="B Lotus"/>
          <w:sz w:val="28"/>
          <w:szCs w:val="28"/>
          <w:lang w:bidi="fa-IR"/>
        </w:rPr>
        <w:tab/>
      </w:r>
      <w:r w:rsidRPr="006A71E5">
        <w:rPr>
          <w:rFonts w:ascii="Times New Roman" w:eastAsia="Times New Roman" w:hAnsi="Times New Roman" w:cs="B Lotus" w:hint="cs"/>
          <w:b/>
          <w:bCs/>
          <w:sz w:val="28"/>
          <w:szCs w:val="28"/>
          <w:rtl/>
          <w:lang w:bidi="fa-IR"/>
        </w:rPr>
        <w:t xml:space="preserve">  </w:t>
      </w:r>
      <w:r w:rsidRPr="006A71E5">
        <w:rPr>
          <w:rFonts w:ascii="Times New Roman" w:eastAsia="Times New Roman" w:hAnsi="Times New Roman" w:cs="B Lotus"/>
          <w:b/>
          <w:bCs/>
          <w:sz w:val="28"/>
          <w:szCs w:val="28"/>
          <w:lang w:bidi="fa-IR"/>
        </w:rPr>
        <w:t>Rb</w:t>
      </w:r>
      <w:r w:rsidRPr="006A71E5">
        <w:rPr>
          <w:rFonts w:ascii="Times New Roman" w:eastAsia="Times New Roman" w:hAnsi="Times New Roman" w:cs="B Lotus" w:hint="cs"/>
          <w:b/>
          <w:bCs/>
          <w:sz w:val="28"/>
          <w:szCs w:val="28"/>
          <w:rtl/>
          <w:lang w:bidi="fa-IR"/>
        </w:rPr>
        <w:t xml:space="preserve">         </w:t>
      </w:r>
      <w:r w:rsidRPr="006A71E5">
        <w:rPr>
          <w:rFonts w:ascii="Times New Roman" w:eastAsia="Times New Roman" w:hAnsi="Times New Roman" w:cs="B Lotus"/>
          <w:b/>
          <w:bCs/>
          <w:sz w:val="28"/>
          <w:szCs w:val="28"/>
          <w:rtl/>
          <w:lang w:bidi="fa-IR"/>
        </w:rPr>
        <w:tab/>
      </w:r>
      <w:r w:rsidRPr="006A71E5">
        <w:rPr>
          <w:rFonts w:ascii="Times New Roman" w:eastAsia="Times New Roman" w:hAnsi="Times New Roman" w:cs="B Lotus" w:hint="cs"/>
          <w:b/>
          <w:bCs/>
          <w:sz w:val="28"/>
          <w:szCs w:val="28"/>
          <w:rtl/>
          <w:lang w:bidi="fa-IR"/>
        </w:rPr>
        <w:t>سلامت روانی یا شخصیت سالم</w:t>
      </w:r>
    </w:p>
    <w:p w:rsidR="00B27E8C" w:rsidRPr="006A71E5" w:rsidRDefault="00B27E8C" w:rsidP="006A71E5">
      <w:pPr>
        <w:tabs>
          <w:tab w:val="center" w:pos="4680"/>
          <w:tab w:val="right" w:pos="9360"/>
        </w:tabs>
        <w:bidi/>
        <w:spacing w:after="0" w:line="360" w:lineRule="auto"/>
        <w:jc w:val="right"/>
        <w:rPr>
          <w:rFonts w:ascii="Times New Roman" w:eastAsia="Times New Roman" w:hAnsi="Times New Roman" w:cs="B Lotus"/>
          <w:b/>
          <w:bCs/>
          <w:sz w:val="28"/>
          <w:szCs w:val="28"/>
          <w:rtl/>
          <w:lang w:bidi="fa-IR"/>
        </w:rPr>
      </w:pPr>
      <w:r w:rsidRPr="006A71E5">
        <w:rPr>
          <w:rFonts w:ascii="Times New Roman" w:eastAsia="Times New Roman" w:hAnsi="Times New Roman" w:cs="B Lotus"/>
          <w:noProof/>
          <w:sz w:val="28"/>
          <w:szCs w:val="28"/>
          <w:rtl/>
          <w:lang w:bidi="fa-IR"/>
        </w:rPr>
        <mc:AlternateContent>
          <mc:Choice Requires="wps">
            <w:drawing>
              <wp:anchor distT="0" distB="0" distL="114300" distR="114300" simplePos="0" relativeHeight="251661312" behindDoc="0" locked="0" layoutInCell="1" allowOverlap="1">
                <wp:simplePos x="0" y="0"/>
                <wp:positionH relativeFrom="column">
                  <wp:posOffset>1781175</wp:posOffset>
                </wp:positionH>
                <wp:positionV relativeFrom="paragraph">
                  <wp:posOffset>156845</wp:posOffset>
                </wp:positionV>
                <wp:extent cx="678815" cy="1270"/>
                <wp:effectExtent l="9525" t="60325" r="16510" b="5270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8815"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0A5312" id="Straight Arrow Connector 2" o:spid="_x0000_s1026" type="#_x0000_t32" style="position:absolute;margin-left:140.25pt;margin-top:12.35pt;width:53.45pt;height:.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">
                <v:stroke endarrow="block"/>
              </v:shape>
            </w:pict>
          </mc:Fallback>
        </mc:AlternateContent>
      </w:r>
      <w:r w:rsidRPr="006A71E5">
        <w:rPr>
          <w:rFonts w:ascii="Times New Roman" w:eastAsia="Times New Roman" w:hAnsi="Times New Roman" w:cs="B Lotus"/>
          <w:noProof/>
          <w:sz w:val="28"/>
          <w:szCs w:val="28"/>
          <w:rtl/>
          <w:lang w:bidi="fa-IR"/>
        </w:rPr>
        <mc:AlternateContent>
          <mc:Choice Requires="wps">
            <w:drawing>
              <wp:anchor distT="0" distB="0" distL="114300" distR="114300" simplePos="0" relativeHeight="251662336" behindDoc="0" locked="0" layoutInCell="1" allowOverlap="1">
                <wp:simplePos x="0" y="0"/>
                <wp:positionH relativeFrom="column">
                  <wp:posOffset>251460</wp:posOffset>
                </wp:positionH>
                <wp:positionV relativeFrom="paragraph">
                  <wp:posOffset>156845</wp:posOffset>
                </wp:positionV>
                <wp:extent cx="854075" cy="635"/>
                <wp:effectExtent l="13335" t="60325" r="18415" b="5334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407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20F1F8" id="Straight Arrow Connector 1" o:spid="_x0000_s1026" type="#_x0000_t32" style="position:absolute;margin-left:19.8pt;margin-top:12.35pt;width:67.25pt;height:.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">
                <v:stroke endarrow="block"/>
              </v:shape>
            </w:pict>
          </mc:Fallback>
        </mc:AlternateContent>
      </w:r>
      <w:r w:rsidRPr="006A71E5">
        <w:rPr>
          <w:rFonts w:ascii="Times New Roman" w:eastAsia="Times New Roman" w:hAnsi="Times New Roman" w:cs="B Lotus" w:hint="cs"/>
          <w:b/>
          <w:bCs/>
          <w:sz w:val="28"/>
          <w:szCs w:val="28"/>
          <w:rtl/>
          <w:lang w:bidi="fa-IR"/>
        </w:rPr>
        <w:t>اختلال شخصیت</w:t>
      </w:r>
      <w:r w:rsidRPr="006A71E5">
        <w:rPr>
          <w:rFonts w:ascii="Times New Roman" w:eastAsia="Times New Roman" w:hAnsi="Times New Roman" w:cs="B Lotus"/>
          <w:sz w:val="28"/>
          <w:szCs w:val="28"/>
          <w:lang w:bidi="fa-IR"/>
        </w:rPr>
        <w:tab/>
      </w:r>
      <w:r w:rsidRPr="006A71E5">
        <w:rPr>
          <w:rFonts w:ascii="Times New Roman" w:eastAsia="Times New Roman" w:hAnsi="Times New Roman" w:cs="B Lotus"/>
          <w:b/>
          <w:bCs/>
          <w:sz w:val="28"/>
          <w:szCs w:val="28"/>
          <w:lang w:bidi="fa-IR"/>
        </w:rPr>
        <w:t>Ib                            I</w:t>
      </w:r>
    </w:p>
    <w:p w:rsidR="00B27E8C" w:rsidRPr="006A71E5" w:rsidRDefault="00B27E8C" w:rsidP="006A71E5">
      <w:pPr>
        <w:tabs>
          <w:tab w:val="center" w:pos="4680"/>
          <w:tab w:val="right" w:pos="9360"/>
        </w:tabs>
        <w:bidi/>
        <w:spacing w:after="0" w:line="360" w:lineRule="auto"/>
        <w:jc w:val="both"/>
        <w:rPr>
          <w:rFonts w:ascii="Times New Roman" w:eastAsia="Times New Roman" w:hAnsi="Times New Roman" w:cs="B Lotus"/>
          <w:sz w:val="28"/>
          <w:szCs w:val="28"/>
          <w:lang w:bidi="fa-IR"/>
        </w:rPr>
      </w:pPr>
      <w:r w:rsidRPr="006A71E5">
        <w:rPr>
          <w:rFonts w:ascii="Times New Roman" w:eastAsia="Times New Roman" w:hAnsi="Times New Roman" w:cs="B Lotus"/>
          <w:sz w:val="28"/>
          <w:szCs w:val="28"/>
          <w:lang w:bidi="fa-IR"/>
        </w:rPr>
        <w:t xml:space="preserve">   </w:t>
      </w:r>
    </w:p>
    <w:p w:rsidR="00B27E8C" w:rsidRPr="006A71E5" w:rsidRDefault="00B27E8C" w:rsidP="006A71E5">
      <w:pPr>
        <w:tabs>
          <w:tab w:val="center" w:pos="4680"/>
          <w:tab w:val="right" w:pos="9360"/>
        </w:tabs>
        <w:bidi/>
        <w:spacing w:after="0" w:line="360" w:lineRule="auto"/>
        <w:jc w:val="both"/>
        <w:rPr>
          <w:rFonts w:ascii="Times New Roman" w:eastAsia="Times New Roman" w:hAnsi="Times New Roman" w:cs="B Lotus"/>
          <w:b/>
          <w:bCs/>
          <w:sz w:val="28"/>
          <w:szCs w:val="28"/>
          <w:highlight w:val="red"/>
          <w:lang w:bidi="fa-IR"/>
        </w:rPr>
      </w:pPr>
      <w:r w:rsidRPr="006A71E5">
        <w:rPr>
          <w:rFonts w:ascii="Times New Roman" w:eastAsia="Times New Roman" w:hAnsi="Times New Roman" w:cs="B Lotus" w:hint="cs"/>
          <w:sz w:val="28"/>
          <w:szCs w:val="28"/>
          <w:rtl/>
          <w:lang w:bidi="fa-IR"/>
        </w:rPr>
        <w:t>تأکید درمان روی بحث کردن باورهای غیر عقلانی است. مباحثه شامل زیر سؤال بردن وقایع و هیجانات مختلف، به خاطر از بین بردن باورهاب غیر عقلانی است(اوورهولسر</w:t>
      </w:r>
      <w:r w:rsidRPr="006A71E5">
        <w:rPr>
          <w:rFonts w:ascii="Times New Roman" w:eastAsia="Times New Roman" w:hAnsi="Times New Roman" w:cs="B Lotus"/>
          <w:sz w:val="28"/>
          <w:szCs w:val="28"/>
          <w:vertAlign w:val="superscript"/>
          <w:rtl/>
          <w:lang w:bidi="fa-IR"/>
        </w:rPr>
        <w:footnoteReference w:id="18"/>
      </w:r>
      <w:r w:rsidRPr="006A71E5">
        <w:rPr>
          <w:rFonts w:ascii="Times New Roman" w:eastAsia="Times New Roman" w:hAnsi="Times New Roman" w:cs="B Lotus" w:hint="cs"/>
          <w:sz w:val="28"/>
          <w:szCs w:val="28"/>
          <w:rtl/>
          <w:lang w:bidi="fa-IR"/>
        </w:rPr>
        <w:t>، 2003). به طور کلی سه نوع مباحثه(</w:t>
      </w:r>
      <w:r w:rsidRPr="006A71E5">
        <w:rPr>
          <w:rFonts w:ascii="Times New Roman" w:eastAsia="Times New Roman" w:hAnsi="Times New Roman" w:cs="B Lotus"/>
          <w:sz w:val="28"/>
          <w:szCs w:val="28"/>
          <w:lang w:bidi="fa-IR"/>
        </w:rPr>
        <w:t>D</w:t>
      </w:r>
      <w:r w:rsidRPr="006A71E5">
        <w:rPr>
          <w:rFonts w:ascii="Times New Roman" w:eastAsia="Times New Roman" w:hAnsi="Times New Roman" w:cs="B Lotus" w:hint="cs"/>
          <w:sz w:val="28"/>
          <w:szCs w:val="28"/>
          <w:rtl/>
          <w:lang w:bidi="fa-IR"/>
        </w:rPr>
        <w:t>) وجود دارد: کشف عقاید نامعقول، جداکردن عقاید معقول و نامعقول و زیر سؤال بردن عقاید نامعقول. پس از مباحثه، مراجعان به یک نتیجه جدید(</w:t>
      </w:r>
      <w:r w:rsidRPr="006A71E5">
        <w:rPr>
          <w:rFonts w:ascii="Times New Roman" w:eastAsia="Times New Roman" w:hAnsi="Times New Roman" w:cs="B Lotus"/>
          <w:sz w:val="28"/>
          <w:szCs w:val="28"/>
          <w:lang w:bidi="fa-IR"/>
        </w:rPr>
        <w:t>E</w:t>
      </w:r>
      <w:r w:rsidRPr="006A71E5">
        <w:rPr>
          <w:rFonts w:ascii="Times New Roman" w:eastAsia="Times New Roman" w:hAnsi="Times New Roman" w:cs="B Lotus" w:hint="cs"/>
          <w:sz w:val="28"/>
          <w:szCs w:val="28"/>
          <w:rtl/>
          <w:lang w:bidi="fa-IR"/>
        </w:rPr>
        <w:t>) می رسند. یعنی به یک فلسفه جدید و عاطفه ای در خور مشکل مورد نظر(شارف، 1996، ترجمه فیروزبخت، 1381). در دیدگاه درمان عقلانی- هیجانی- رفتاری علت اکثر مشکلات رفتاری و تعارض های بین فردی از جمله تعارض های زناشویی، مربوط به باورهای غیر منطقی فرد است(شفیع آبادی و همکاران، 1384، الیس، 2003؛ فرحبخش، 1383). الیس منشأ تعارض های زناشویی و ازدواج های ناموفق را باورهای غیر منطقی، بک علت اصلی تعارض ها را خطاهای شناختی مثل ذهن خوانی، بزرگ نمایی بیش از اندازه، دید تونلی، برچسب های کلی بر یکدیگر زدن، تفکر همه یا هیچ و استقرار انتخابی می داند(بک</w:t>
      </w:r>
      <w:r w:rsidRPr="006A71E5">
        <w:rPr>
          <w:rFonts w:ascii="Times New Roman" w:eastAsia="Times New Roman" w:hAnsi="Times New Roman" w:cs="B Lotus"/>
          <w:sz w:val="28"/>
          <w:szCs w:val="28"/>
          <w:vertAlign w:val="superscript"/>
          <w:rtl/>
          <w:lang w:bidi="fa-IR"/>
        </w:rPr>
        <w:footnoteReference w:id="19"/>
      </w:r>
      <w:r w:rsidRPr="006A71E5">
        <w:rPr>
          <w:rFonts w:ascii="Times New Roman" w:eastAsia="Times New Roman" w:hAnsi="Times New Roman" w:cs="B Lotus" w:hint="cs"/>
          <w:sz w:val="28"/>
          <w:szCs w:val="28"/>
          <w:rtl/>
          <w:lang w:bidi="fa-IR"/>
        </w:rPr>
        <w:t>،1999، ترجمه قراچه داغی، 1386).</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sz w:val="28"/>
          <w:szCs w:val="28"/>
          <w:lang w:bidi="fa-IR"/>
        </w:rPr>
        <w:t xml:space="preserve"> </w:t>
      </w:r>
      <w:r w:rsidRPr="006A71E5">
        <w:rPr>
          <w:rFonts w:ascii="Times New Roman" w:eastAsia="Times New Roman" w:hAnsi="Times New Roman" w:cs="B Lotus" w:hint="cs"/>
          <w:sz w:val="28"/>
          <w:szCs w:val="28"/>
          <w:rtl/>
          <w:lang w:bidi="fa-IR"/>
        </w:rPr>
        <w:t xml:space="preserve">در تئوری </w:t>
      </w:r>
      <w:r w:rsidRPr="006A71E5">
        <w:rPr>
          <w:rFonts w:ascii="Times New Roman" w:eastAsia="Times New Roman" w:hAnsi="Times New Roman" w:cs="B Lotus"/>
          <w:sz w:val="28"/>
          <w:szCs w:val="28"/>
          <w:lang w:bidi="fa-IR"/>
        </w:rPr>
        <w:t>REBT</w:t>
      </w:r>
      <w:r w:rsidRPr="006A71E5">
        <w:rPr>
          <w:rFonts w:ascii="Times New Roman" w:eastAsia="Times New Roman" w:hAnsi="Times New Roman" w:cs="B Lotus" w:hint="cs"/>
          <w:sz w:val="28"/>
          <w:szCs w:val="28"/>
          <w:rtl/>
          <w:lang w:bidi="fa-IR"/>
        </w:rPr>
        <w:t>، هر یک از این سه ریشه عمده بایدها، موجب اختلال هیجانی می شوند. ابتدا فرد دارای اختلال به شکل غیر عقلانی واقعیت را انکار می کند و می خواهد اوضاع به شکل دیگری باشد و سپس وقتی می بیند واقعیت همان است؛ وحشتناکی، تحمل پایین ناکامی و بی ارزشی را تجربه می کنند(زیگلر</w:t>
      </w:r>
      <w:r w:rsidRPr="006A71E5">
        <w:rPr>
          <w:rFonts w:ascii="Times New Roman" w:eastAsia="Times New Roman" w:hAnsi="Times New Roman" w:cs="B Lotus"/>
          <w:sz w:val="28"/>
          <w:szCs w:val="28"/>
          <w:vertAlign w:val="superscript"/>
          <w:rtl/>
          <w:lang w:bidi="fa-IR"/>
        </w:rPr>
        <w:footnoteReference w:id="20"/>
      </w:r>
      <w:r w:rsidRPr="006A71E5">
        <w:rPr>
          <w:rFonts w:ascii="Times New Roman" w:eastAsia="Times New Roman" w:hAnsi="Times New Roman" w:cs="B Lotus" w:hint="cs"/>
          <w:sz w:val="28"/>
          <w:szCs w:val="28"/>
          <w:rtl/>
          <w:lang w:bidi="fa-IR"/>
        </w:rPr>
        <w:t>، 2003).</w:t>
      </w:r>
    </w:p>
    <w:p w:rsidR="00B27E8C" w:rsidRPr="006A71E5" w:rsidRDefault="00B27E8C" w:rsidP="006A71E5">
      <w:pPr>
        <w:bidi/>
        <w:spacing w:after="0" w:line="360" w:lineRule="auto"/>
        <w:jc w:val="both"/>
        <w:rPr>
          <w:rFonts w:ascii="Times New Roman" w:eastAsia="Times New Roman" w:hAnsi="Times New Roman" w:cs="B Lotus"/>
          <w:b/>
          <w:bCs/>
          <w:sz w:val="28"/>
          <w:szCs w:val="28"/>
          <w:rtl/>
          <w:lang w:bidi="fa-IR"/>
        </w:rPr>
      </w:pPr>
      <w:r w:rsidRPr="006A71E5">
        <w:rPr>
          <w:rFonts w:ascii="Times New Roman" w:eastAsia="Times New Roman" w:hAnsi="Times New Roman" w:cs="B Lotus" w:hint="cs"/>
          <w:b/>
          <w:bCs/>
          <w:sz w:val="28"/>
          <w:szCs w:val="28"/>
          <w:rtl/>
          <w:lang w:bidi="fa-IR"/>
        </w:rPr>
        <w:t xml:space="preserve">2-2-2-6 عوامل بنیادی:      </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 xml:space="preserve">      الیس به برخی عوامل دخیل در تحول شخصیت اشاره می کند( عوامل زیست شناختی و اجتماعی) که به درمانگر اجازه تغییر مورد نظر را نمی دهد. این عوامل شامل موارد زیر است:</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ahoma" w:eastAsia="Times New Roman" w:hAnsi="Tahoma" w:cs="B Lotus" w:hint="cs"/>
          <w:b/>
          <w:bCs/>
          <w:sz w:val="28"/>
          <w:szCs w:val="28"/>
          <w:rtl/>
          <w:lang w:bidi="fa-IR"/>
        </w:rPr>
        <w:t>2-2-2-6-1 عوامل</w:t>
      </w:r>
      <w:r w:rsidRPr="006A71E5">
        <w:rPr>
          <w:rFonts w:ascii="Arial" w:eastAsia="Times New Roman" w:hAnsi="Arial" w:cs="B Lotus" w:hint="cs"/>
          <w:b/>
          <w:bCs/>
          <w:sz w:val="28"/>
          <w:szCs w:val="28"/>
          <w:rtl/>
          <w:lang w:bidi="fa-IR"/>
        </w:rPr>
        <w:t xml:space="preserve"> </w:t>
      </w:r>
      <w:r w:rsidRPr="006A71E5">
        <w:rPr>
          <w:rFonts w:ascii="Tahoma" w:eastAsia="Times New Roman" w:hAnsi="Tahoma" w:cs="B Lotus" w:hint="cs"/>
          <w:b/>
          <w:bCs/>
          <w:sz w:val="28"/>
          <w:szCs w:val="28"/>
          <w:rtl/>
          <w:lang w:bidi="fa-IR"/>
        </w:rPr>
        <w:t>زیست</w:t>
      </w:r>
      <w:r w:rsidRPr="006A71E5">
        <w:rPr>
          <w:rFonts w:ascii="Arial" w:eastAsia="Times New Roman" w:hAnsi="Arial" w:cs="B Lotus" w:hint="cs"/>
          <w:b/>
          <w:bCs/>
          <w:sz w:val="28"/>
          <w:szCs w:val="28"/>
          <w:rtl/>
          <w:lang w:bidi="fa-IR"/>
        </w:rPr>
        <w:t xml:space="preserve"> </w:t>
      </w:r>
      <w:r w:rsidRPr="006A71E5">
        <w:rPr>
          <w:rFonts w:ascii="Tahoma" w:eastAsia="Times New Roman" w:hAnsi="Tahoma" w:cs="B Lotus" w:hint="cs"/>
          <w:b/>
          <w:bCs/>
          <w:sz w:val="28"/>
          <w:szCs w:val="28"/>
          <w:rtl/>
          <w:lang w:bidi="fa-IR"/>
        </w:rPr>
        <w:t>شناختی</w:t>
      </w:r>
      <w:r w:rsidRPr="006A71E5">
        <w:rPr>
          <w:rFonts w:ascii="Arial" w:eastAsia="Times New Roman" w:hAnsi="Arial" w:cs="B Lotus" w:hint="cs"/>
          <w:b/>
          <w:bCs/>
          <w:sz w:val="28"/>
          <w:szCs w:val="28"/>
          <w:rtl/>
          <w:lang w:bidi="fa-IR"/>
        </w:rPr>
        <w:t>:</w:t>
      </w:r>
      <w:r w:rsidRPr="006A71E5">
        <w:rPr>
          <w:rFonts w:ascii="Times New Roman" w:eastAsia="Times New Roman" w:hAnsi="Times New Roman" w:cs="B Lotus" w:hint="cs"/>
          <w:sz w:val="28"/>
          <w:szCs w:val="28"/>
          <w:rtl/>
          <w:lang w:bidi="fa-IR"/>
        </w:rPr>
        <w:t xml:space="preserve"> </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الیس معتقد است که انسان ذاتاً تمایلات بیولوژیکی برای تفکر و عمل به شیوه خاص دارد، که این شیوه ممکن است در جهت منطقی یا غیر منطقی باشد. او انسان را از نظر بیولوژیکی عمدتاً موجودی می داند که در جهت تخریب نفس گام برمی دارد و آمادگی ذاتی برای تفکر غیر منطقی را دارد(پاترسون</w:t>
      </w:r>
      <w:r w:rsidRPr="006A71E5">
        <w:rPr>
          <w:rFonts w:ascii="Times New Roman" w:eastAsia="Times New Roman" w:hAnsi="Times New Roman" w:cs="B Lotus"/>
          <w:sz w:val="28"/>
          <w:szCs w:val="28"/>
          <w:vertAlign w:val="superscript"/>
          <w:rtl/>
          <w:lang w:bidi="fa-IR"/>
        </w:rPr>
        <w:footnoteReference w:id="21"/>
      </w:r>
      <w:r w:rsidRPr="006A71E5">
        <w:rPr>
          <w:rFonts w:ascii="Times New Roman" w:eastAsia="Times New Roman" w:hAnsi="Times New Roman" w:cs="B Lotus" w:hint="cs"/>
          <w:sz w:val="28"/>
          <w:szCs w:val="28"/>
          <w:rtl/>
          <w:lang w:bidi="fa-IR"/>
        </w:rPr>
        <w:t xml:space="preserve">، </w:t>
      </w:r>
      <w:r w:rsidRPr="006A71E5">
        <w:rPr>
          <w:rFonts w:ascii="Times New Roman" w:eastAsia="Times New Roman" w:hAnsi="Times New Roman" w:cs="B Lotus" w:hint="cs"/>
          <w:sz w:val="28"/>
          <w:szCs w:val="28"/>
          <w:rtl/>
          <w:lang w:bidi="fa-IR"/>
        </w:rPr>
        <w:lastRenderedPageBreak/>
        <w:t>1985؛ کریسنی، 1973؛ شفیع آبادی و ناصری، 1384).</w:t>
      </w:r>
      <w:r w:rsidRPr="006A71E5">
        <w:rPr>
          <w:rFonts w:ascii="Times New Roman" w:eastAsia="Times New Roman" w:hAnsi="Times New Roman" w:cs="B Lotus"/>
          <w:sz w:val="28"/>
          <w:szCs w:val="28"/>
          <w:lang w:bidi="fa-IR"/>
        </w:rPr>
        <w:t xml:space="preserve"> </w:t>
      </w:r>
      <w:r w:rsidRPr="006A71E5">
        <w:rPr>
          <w:rFonts w:ascii="Times New Roman" w:eastAsia="Times New Roman" w:hAnsi="Times New Roman" w:cs="B Lotus" w:hint="cs"/>
          <w:sz w:val="28"/>
          <w:szCs w:val="28"/>
          <w:rtl/>
          <w:lang w:bidi="fa-IR"/>
        </w:rPr>
        <w:t xml:space="preserve"> الیس می گوید: " ولی من هنوز هم به شدت تحت تأثیر این واقعیت هستم که انسان ها، گرایش زیست شناختی عجیبی به ناراحت کردن خودشان دارند. آن چه اوضاع را وخیم تر می کند این است که گرایش شدیدی هم به ادامه دادن ناهشیارانه و از روی عادت اختلالات روانی خود دارند و به هیچ وجه نمی خواهند از آن دست بکشند(شارف، 1996). در ضمن الیس معتقد است که برخی از اختلالات شدید روانی مثل اسکیزوفرنی، تا حدودی فطری و مبانی محکم زیست شناختی دارند(فیروز بخت، 1383).</w:t>
      </w:r>
    </w:p>
    <w:p w:rsidR="00B27E8C" w:rsidRPr="006A71E5" w:rsidRDefault="00B27E8C" w:rsidP="006A71E5">
      <w:pPr>
        <w:bidi/>
        <w:spacing w:after="0" w:line="360" w:lineRule="auto"/>
        <w:jc w:val="both"/>
        <w:rPr>
          <w:rFonts w:ascii="Times New Roman" w:eastAsia="Times New Roman" w:hAnsi="Times New Roman" w:cs="B Lotus"/>
          <w:b/>
          <w:bCs/>
          <w:sz w:val="28"/>
          <w:szCs w:val="28"/>
          <w:rtl/>
          <w:lang w:bidi="fa-IR"/>
        </w:rPr>
      </w:pPr>
      <w:r w:rsidRPr="006A71E5">
        <w:rPr>
          <w:rFonts w:ascii="Times New Roman" w:eastAsia="Times New Roman" w:hAnsi="Times New Roman" w:cs="B Lotus" w:hint="cs"/>
          <w:b/>
          <w:bCs/>
          <w:sz w:val="28"/>
          <w:szCs w:val="28"/>
          <w:rtl/>
          <w:lang w:bidi="fa-IR"/>
        </w:rPr>
        <w:t xml:space="preserve">2-2-2-6-2 عوامل اجتماعی: </w:t>
      </w:r>
    </w:p>
    <w:p w:rsidR="00B27E8C" w:rsidRPr="006A71E5" w:rsidRDefault="00B27E8C" w:rsidP="006A71E5">
      <w:pPr>
        <w:bidi/>
        <w:spacing w:after="24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 xml:space="preserve">الیس می پذیرد که انسان موجودی اجتماعی است و زندگی در اجتماع برای او لازم و ضروری است. وی معتقد است که انسان باید در اجتماع مطابق انتظارات خود و دیگران رفتار کند و بیش از حد، خود مدار نباشد ولی معتقد است که پافشاری بر نگرش دیگران نسبت به خود و جلوه دادن آن به صورت نیازی مبرم، حالتی مرضی و مخرب نفس است( کریسنی، 1973؛ الیس، 2000؛ شفیع آبادی و ناصری، 1384). طبق دیدگاه رفتار درمانی عقلانی- هیجانی، انسان هایی که احساس بد بودن یا بی ارزشی می کنند کسانی هستند که برای نظرات دیگران خیلی اهمیت قائلند. به نظر الیس، نهادهای اجتماعی مثل مدرسه و دین می توانند راه های مناسب برقراری ارتباط با دیگران را در قالب رسوم، شیوه ها، روابط جنسی و خانوادگی رواج دهند(شارف، 1996، ترجمه فیروزبخت، 1381). </w:t>
      </w:r>
    </w:p>
    <w:p w:rsidR="00B27E8C" w:rsidRPr="006A71E5" w:rsidRDefault="00B27E8C" w:rsidP="006A71E5">
      <w:pPr>
        <w:bidi/>
        <w:spacing w:after="0" w:line="360" w:lineRule="auto"/>
        <w:jc w:val="both"/>
        <w:rPr>
          <w:rFonts w:ascii="Times New Roman" w:eastAsia="Times New Roman" w:hAnsi="Times New Roman" w:cs="B Lotus"/>
          <w:b/>
          <w:bCs/>
          <w:sz w:val="28"/>
          <w:szCs w:val="28"/>
          <w:rtl/>
          <w:lang w:bidi="fa-IR"/>
        </w:rPr>
      </w:pPr>
      <w:r w:rsidRPr="006A71E5">
        <w:rPr>
          <w:rFonts w:ascii="Times New Roman" w:eastAsia="Times New Roman" w:hAnsi="Times New Roman" w:cs="B Lotus" w:hint="cs"/>
          <w:b/>
          <w:bCs/>
          <w:sz w:val="28"/>
          <w:szCs w:val="28"/>
          <w:rtl/>
          <w:lang w:bidi="fa-IR"/>
        </w:rPr>
        <w:t xml:space="preserve">2-2-2-7  درمان عقلانی- عاطفی- رفتاری: </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 xml:space="preserve">         درمان عقلانی- عاطفی- رفتاری یکی از مشهورترین و متداول ترین درمان شناختی است. این درمان فکر و به تبع آن رفتار و هیجان های انسان را اصلاح می کند. الیس می گوید: " من کشف کردم که مردم تا حد زیادی با فکر خود، احساسات و اعمالشان را به منصه ظهور می رسانند. این موضوع را در متون برخی از فلاسفه یونان باستان خواندم و بین سال های 1942 تا 1955 آن را در تمام مراجعانم مشاهده کردم. من فهمیدم وقتی مراجعانم تفکر واقع بینانه، منطقی و آمیخته با ترجیح را دنبال می کردند، هیجان ها و رفتارهای مناسب و خودیار در آن ها پدید می آمد و وقتی تفکر غیرواقع بینانه، غیرمنطقی و جزمی می اندیشیدند، احساسات و اعمال نامناسبی در آن ها ظاهر می شد که مغایر منافع آن ها بود. در چند سالی که مشغول روانکاوی بودم نیز این را می دیدم. وقتی این قضیه برای من مسجل شد، روانکاوی را کنار گذاشتم و در سال 1955 درمان عقلانی- عاطفی- رفتاری را اجرا کردم و تعلیم دادم"(الیس، آبرامس و دنگلجی</w:t>
      </w:r>
      <w:r w:rsidRPr="006A71E5">
        <w:rPr>
          <w:rFonts w:ascii="Times New Roman" w:eastAsia="Times New Roman" w:hAnsi="Times New Roman" w:cs="B Lotus"/>
          <w:sz w:val="28"/>
          <w:szCs w:val="28"/>
          <w:vertAlign w:val="superscript"/>
          <w:rtl/>
          <w:lang w:bidi="fa-IR"/>
        </w:rPr>
        <w:footnoteReference w:id="22"/>
      </w:r>
      <w:r w:rsidRPr="006A71E5">
        <w:rPr>
          <w:rFonts w:ascii="Times New Roman" w:eastAsia="Times New Roman" w:hAnsi="Times New Roman" w:cs="B Lotus" w:hint="cs"/>
          <w:sz w:val="28"/>
          <w:szCs w:val="28"/>
          <w:rtl/>
          <w:lang w:bidi="fa-IR"/>
        </w:rPr>
        <w:t xml:space="preserve">،2005). </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lastRenderedPageBreak/>
        <w:t>"الیس رویکردی را بنیان گذاشت که به نظر خودش بهتر و آسان تر از روانکاوی، تغییر درمان بخش ایجاد می کرد. رویکرد وی رویکردی شناختی است که جنبه های رفتاری و هیجانی مهمی دارد"(شارف،1996).</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 xml:space="preserve"> </w:t>
      </w:r>
      <w:r w:rsidRPr="006A71E5">
        <w:rPr>
          <w:rFonts w:ascii="Times New Roman" w:eastAsia="Times New Roman" w:hAnsi="Times New Roman" w:cs="B Lotus"/>
          <w:sz w:val="28"/>
          <w:szCs w:val="28"/>
          <w:lang w:bidi="fa-IR"/>
        </w:rPr>
        <w:t>REBT</w:t>
      </w:r>
      <w:r w:rsidRPr="006A71E5">
        <w:rPr>
          <w:rFonts w:ascii="Times New Roman" w:eastAsia="Times New Roman" w:hAnsi="Times New Roman" w:cs="B Lotus" w:hint="cs"/>
          <w:sz w:val="28"/>
          <w:szCs w:val="28"/>
          <w:rtl/>
          <w:lang w:bidi="fa-IR"/>
        </w:rPr>
        <w:t xml:space="preserve"> به طور گسترده ای یک درمان رفتاری- شناختی</w:t>
      </w:r>
      <w:r w:rsidRPr="006A71E5">
        <w:rPr>
          <w:rFonts w:ascii="Times New Roman" w:eastAsia="Times New Roman" w:hAnsi="Times New Roman" w:cs="B Lotus"/>
          <w:sz w:val="28"/>
          <w:szCs w:val="28"/>
          <w:vertAlign w:val="superscript"/>
          <w:rtl/>
          <w:lang w:bidi="fa-IR"/>
        </w:rPr>
        <w:footnoteReference w:id="23"/>
      </w:r>
      <w:r w:rsidRPr="006A71E5">
        <w:rPr>
          <w:rFonts w:ascii="Times New Roman" w:eastAsia="Times New Roman" w:hAnsi="Times New Roman" w:cs="B Lotus" w:hint="cs"/>
          <w:sz w:val="28"/>
          <w:szCs w:val="28"/>
          <w:rtl/>
          <w:lang w:bidi="fa-IR"/>
        </w:rPr>
        <w:t xml:space="preserve"> محسوب می شود، نه تنها به خاطر این که بنیان گذار آن آلبرت الیس در مورد آن این گونه می اندیشد، بلکه بیش تر به دلیل آن که کارکرد کلی درمان های رفتاری- شناختی</w:t>
      </w:r>
      <w:r w:rsidRPr="006A71E5">
        <w:rPr>
          <w:rFonts w:ascii="Times New Roman" w:eastAsia="Times New Roman" w:hAnsi="Times New Roman" w:cs="B Lotus"/>
          <w:sz w:val="28"/>
          <w:szCs w:val="28"/>
          <w:vertAlign w:val="superscript"/>
          <w:rtl/>
          <w:lang w:bidi="fa-IR"/>
        </w:rPr>
        <w:footnoteReference w:id="24"/>
      </w:r>
      <w:r w:rsidRPr="006A71E5">
        <w:rPr>
          <w:rFonts w:ascii="Times New Roman" w:eastAsia="Times New Roman" w:hAnsi="Times New Roman" w:cs="B Lotus" w:hint="cs"/>
          <w:sz w:val="28"/>
          <w:szCs w:val="28"/>
          <w:rtl/>
          <w:lang w:bidi="fa-IR"/>
        </w:rPr>
        <w:t xml:space="preserve"> به طور مؤثری در آن دیده می شود. در حقیقت الیس دوران فعالیت خود را به عنوان یک درمانگر رفتاری شناختی آغاز نمود. او شدیداً به تفکر نادرست افراد علاقه مند بود و قادر بود تا الگو ها یا دسته بندی های مشخص در تفکر غیر منطقی مراجعه کنندگان را بیابد. </w:t>
      </w:r>
      <w:r w:rsidRPr="006A71E5">
        <w:rPr>
          <w:rFonts w:ascii="Times New Roman" w:eastAsia="Times New Roman" w:hAnsi="Times New Roman" w:cs="B Lotus"/>
          <w:sz w:val="28"/>
          <w:szCs w:val="28"/>
          <w:lang w:bidi="fa-IR"/>
        </w:rPr>
        <w:t>REBT</w:t>
      </w:r>
      <w:r w:rsidRPr="006A71E5">
        <w:rPr>
          <w:rFonts w:ascii="Times New Roman" w:eastAsia="Times New Roman" w:hAnsi="Times New Roman" w:cs="B Lotus" w:hint="cs"/>
          <w:sz w:val="28"/>
          <w:szCs w:val="28"/>
          <w:rtl/>
          <w:lang w:bidi="fa-IR"/>
        </w:rPr>
        <w:t xml:space="preserve"> به مدت چند دهه براساس این الگو ها کار می کرد و هزاران درمانگر برای تشخیص دسته بندی های مختلف عقاید کارآمدتر آموزش می دیدند. سایر اشکال درمان رفتاری تدریجاً در دهه 1960 زیاد شدند. اگر چه هر کدام از آن ها تا حدی بر جنبه های مختلف رفتار و تفکر مراجعه کنندگان تأکید می کردند،</w:t>
      </w:r>
      <w:r w:rsidRPr="006A71E5">
        <w:rPr>
          <w:rFonts w:ascii="Times New Roman" w:eastAsia="Times New Roman" w:hAnsi="Times New Roman" w:cs="B Lotus"/>
          <w:sz w:val="28"/>
          <w:szCs w:val="28"/>
          <w:lang w:bidi="fa-IR"/>
        </w:rPr>
        <w:t>REBT</w:t>
      </w:r>
      <w:r w:rsidRPr="006A71E5">
        <w:rPr>
          <w:rFonts w:ascii="Times New Roman" w:eastAsia="Times New Roman" w:hAnsi="Times New Roman" w:cs="B Lotus" w:hint="cs"/>
          <w:sz w:val="28"/>
          <w:szCs w:val="28"/>
          <w:rtl/>
          <w:lang w:bidi="fa-IR"/>
        </w:rPr>
        <w:t xml:space="preserve"> به طور فزاینده ای خود را از سایر درمان های مشابه متمایز نمود. یک تفاوت عمده </w:t>
      </w:r>
      <w:r w:rsidRPr="006A71E5">
        <w:rPr>
          <w:rFonts w:ascii="Times New Roman" w:eastAsia="Times New Roman" w:hAnsi="Times New Roman" w:cs="B Lotus"/>
          <w:sz w:val="28"/>
          <w:szCs w:val="28"/>
          <w:lang w:bidi="fa-IR"/>
        </w:rPr>
        <w:t>REBT</w:t>
      </w:r>
      <w:r w:rsidRPr="006A71E5">
        <w:rPr>
          <w:rFonts w:ascii="Times New Roman" w:eastAsia="Times New Roman" w:hAnsi="Times New Roman" w:cs="B Lotus" w:hint="cs"/>
          <w:sz w:val="28"/>
          <w:szCs w:val="28"/>
          <w:rtl/>
          <w:lang w:bidi="fa-IR"/>
        </w:rPr>
        <w:t xml:space="preserve"> و سایر درمان های رفتاری- شناختی، نوع عقاید ناکارآمد می باشد که پزشکان بر آن تمرکز نمودند؛ اگر چه سایر اشکال تفکر غیر عادی هم چنان مهم و جهت تغییر ارزشمند محسوب می شد تا این الزام ها را بیابند و آن ها را با اولویت هایی که به عنوان راه حلی درست مشاهده شده جایگزین سازند. درمان های شناختی- رفتاری با </w:t>
      </w:r>
      <w:r w:rsidRPr="006A71E5">
        <w:rPr>
          <w:rFonts w:ascii="Times New Roman" w:eastAsia="Times New Roman" w:hAnsi="Times New Roman" w:cs="B Lotus"/>
          <w:sz w:val="28"/>
          <w:szCs w:val="28"/>
          <w:lang w:bidi="fa-IR"/>
        </w:rPr>
        <w:t>REBT</w:t>
      </w:r>
      <w:r w:rsidRPr="006A71E5">
        <w:rPr>
          <w:rFonts w:ascii="Times New Roman" w:eastAsia="Times New Roman" w:hAnsi="Times New Roman" w:cs="B Lotus" w:hint="cs"/>
          <w:sz w:val="28"/>
          <w:szCs w:val="28"/>
          <w:rtl/>
          <w:lang w:bidi="fa-IR"/>
        </w:rPr>
        <w:t xml:space="preserve"> شروع شد و سپس توسط درمان شناختی بک و درمان شناختی- رفتاری مایکنبام</w:t>
      </w:r>
      <w:r w:rsidRPr="006A71E5">
        <w:rPr>
          <w:rFonts w:ascii="Times New Roman" w:eastAsia="Times New Roman" w:hAnsi="Times New Roman" w:cs="B Lotus"/>
          <w:sz w:val="28"/>
          <w:szCs w:val="28"/>
          <w:vertAlign w:val="superscript"/>
          <w:rtl/>
          <w:lang w:bidi="fa-IR"/>
        </w:rPr>
        <w:footnoteReference w:id="25"/>
      </w:r>
      <w:r w:rsidRPr="006A71E5">
        <w:rPr>
          <w:rFonts w:ascii="Times New Roman" w:eastAsia="Times New Roman" w:hAnsi="Times New Roman" w:cs="B Lotus" w:hint="cs"/>
          <w:sz w:val="28"/>
          <w:szCs w:val="28"/>
          <w:rtl/>
          <w:lang w:bidi="fa-IR"/>
        </w:rPr>
        <w:t xml:space="preserve"> دنبال شد(صفایی، 1386). </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 xml:space="preserve">         امروزه سنت شناختی- رفتاری در درمان جای سنت روانکاوی را گرفته است و حتی بسیاری از روانکاوان نیز روش های درمان شناختی- رفتاری را به کار می برند( صفایی، 1386). بک و الیس هر دو به عنوان روانکاو آموزش دیدند، اما تلاش کردند که فرآیند تحلیل روانی را کوتاه کنند و با استفاده از میانبر مستقیماً به سراغ افکار بروند و مستقیماً آن ها را تغییر دهند. از همان ابتدا هر دوی آن ها افکار غلط را علت اصلی آسیب های روانی می دانستند. این افکار غلط در نظریه بک به عنوان شناخت های کژکار و در نظریه الیس با عنوان عقاید ناکارآمد تعریف شدند(حسنی، محزونی نجف آبادی و لطفی کاشانی، 1390).</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 xml:space="preserve">در سبب شناسی اختلالات روانی میان </w:t>
      </w:r>
      <w:r w:rsidRPr="006A71E5">
        <w:rPr>
          <w:rFonts w:ascii="Times New Roman" w:eastAsia="Times New Roman" w:hAnsi="Times New Roman" w:cs="B Lotus"/>
          <w:sz w:val="28"/>
          <w:szCs w:val="28"/>
          <w:lang w:bidi="fa-IR"/>
        </w:rPr>
        <w:t>REBT</w:t>
      </w:r>
      <w:r w:rsidRPr="006A71E5">
        <w:rPr>
          <w:rFonts w:ascii="Times New Roman" w:eastAsia="Times New Roman" w:hAnsi="Times New Roman" w:cs="B Lotus" w:hint="cs"/>
          <w:sz w:val="28"/>
          <w:szCs w:val="28"/>
          <w:rtl/>
          <w:lang w:bidi="fa-IR"/>
        </w:rPr>
        <w:t xml:space="preserve"> و </w:t>
      </w:r>
      <w:r w:rsidRPr="006A71E5">
        <w:rPr>
          <w:rFonts w:ascii="Times New Roman" w:eastAsia="Times New Roman" w:hAnsi="Times New Roman" w:cs="B Lotus"/>
          <w:sz w:val="28"/>
          <w:szCs w:val="28"/>
          <w:lang w:bidi="fa-IR"/>
        </w:rPr>
        <w:t>CBT</w:t>
      </w:r>
      <w:r w:rsidRPr="006A71E5">
        <w:rPr>
          <w:rFonts w:ascii="Times New Roman" w:eastAsia="Times New Roman" w:hAnsi="Times New Roman" w:cs="B Lotus" w:hint="cs"/>
          <w:sz w:val="28"/>
          <w:szCs w:val="28"/>
          <w:rtl/>
          <w:lang w:bidi="fa-IR"/>
        </w:rPr>
        <w:t xml:space="preserve"> اشتراکات زیادی وجود دارد. هر دو تفکر سودار را علت اصلی اختلالات هیجانی می دانند و معتقدند که اکثر مردم این تفکر سودار را دارند، اما تنها کسانی دچار مشکل می شوند که به این تفکرات بیش از حد بها داده، به اصطلاح به آن ها می چسبند، اما تفاوت هایی نیز میان این دو دیدگاه وجود دارد. برای مثال بک می گوید: تفکر سودار به </w:t>
      </w:r>
      <w:r w:rsidRPr="006A71E5">
        <w:rPr>
          <w:rFonts w:ascii="Times New Roman" w:eastAsia="Times New Roman" w:hAnsi="Times New Roman" w:cs="B Lotus" w:hint="cs"/>
          <w:sz w:val="28"/>
          <w:szCs w:val="28"/>
          <w:rtl/>
          <w:lang w:bidi="fa-IR"/>
        </w:rPr>
        <w:lastRenderedPageBreak/>
        <w:t xml:space="preserve">خودی خود به افسردگی منجر می شود، اما الیس می گوید: تفکر سودار باید با الزام (یک عقیده ناکارآمد) همراه شود. در درمان اختلالات روانی نیز میان </w:t>
      </w:r>
      <w:r w:rsidRPr="006A71E5">
        <w:rPr>
          <w:rFonts w:ascii="Times New Roman" w:eastAsia="Times New Roman" w:hAnsi="Times New Roman" w:cs="B Lotus"/>
          <w:sz w:val="28"/>
          <w:szCs w:val="28"/>
          <w:lang w:bidi="fa-IR"/>
        </w:rPr>
        <w:t>REBT</w:t>
      </w:r>
      <w:r w:rsidRPr="006A71E5">
        <w:rPr>
          <w:rFonts w:ascii="Times New Roman" w:eastAsia="Times New Roman" w:hAnsi="Times New Roman" w:cs="B Lotus" w:hint="cs"/>
          <w:sz w:val="28"/>
          <w:szCs w:val="28"/>
          <w:rtl/>
          <w:lang w:bidi="fa-IR"/>
        </w:rPr>
        <w:t xml:space="preserve"> و </w:t>
      </w:r>
      <w:r w:rsidRPr="006A71E5">
        <w:rPr>
          <w:rFonts w:ascii="Times New Roman" w:eastAsia="Times New Roman" w:hAnsi="Times New Roman" w:cs="B Lotus"/>
          <w:sz w:val="28"/>
          <w:szCs w:val="28"/>
          <w:lang w:bidi="fa-IR"/>
        </w:rPr>
        <w:t>CBT</w:t>
      </w:r>
      <w:r w:rsidRPr="006A71E5">
        <w:rPr>
          <w:rFonts w:ascii="Times New Roman" w:eastAsia="Times New Roman" w:hAnsi="Times New Roman" w:cs="B Lotus" w:hint="cs"/>
          <w:sz w:val="28"/>
          <w:szCs w:val="28"/>
          <w:rtl/>
          <w:lang w:bidi="fa-IR"/>
        </w:rPr>
        <w:t xml:space="preserve"> اشتراکات زیادی وجود دارد، چون هر دو علت بیماری روانی را افکار غلط می دانند، لذا عنصر اصلی درمان در هر دوی آن ها عبارت است از" باز ارزیابی شناختی"، به چالش کشیدن شناخت ها، افکار و باورهای غلط بیمار(حسنی و همکاران، 1390). تفاوت های ظریفی نیز در باز ارزیابی شناختی میان آن دو وجود دارد که الیس سه مورد از مهم ترین آن ها را بیان می کند:</w:t>
      </w:r>
    </w:p>
    <w:p w:rsidR="00B27E8C" w:rsidRPr="006A71E5" w:rsidRDefault="00B27E8C" w:rsidP="006A71E5">
      <w:pPr>
        <w:numPr>
          <w:ilvl w:val="0"/>
          <w:numId w:val="3"/>
        </w:numPr>
        <w:bidi/>
        <w:spacing w:after="0" w:line="360" w:lineRule="auto"/>
        <w:contextualSpacing/>
        <w:jc w:val="both"/>
        <w:rPr>
          <w:rFonts w:ascii="Calibri" w:eastAsia="Calibri" w:hAnsi="Calibri" w:cs="B Lotus"/>
          <w:sz w:val="28"/>
          <w:szCs w:val="28"/>
          <w:lang w:bidi="fa-IR"/>
        </w:rPr>
      </w:pPr>
      <w:r w:rsidRPr="006A71E5">
        <w:rPr>
          <w:rFonts w:ascii="Calibri" w:eastAsia="Calibri" w:hAnsi="Calibri" w:cs="B Lotus"/>
          <w:sz w:val="28"/>
          <w:szCs w:val="28"/>
          <w:lang w:bidi="fa-IR"/>
        </w:rPr>
        <w:t>CBT</w:t>
      </w:r>
      <w:r w:rsidRPr="006A71E5">
        <w:rPr>
          <w:rFonts w:ascii="Calibri" w:eastAsia="Calibri" w:hAnsi="Calibri" w:cs="B Lotus" w:hint="cs"/>
          <w:sz w:val="28"/>
          <w:szCs w:val="28"/>
          <w:rtl/>
          <w:lang w:bidi="fa-IR"/>
        </w:rPr>
        <w:t xml:space="preserve"> به شناساندن افکار خودکار</w:t>
      </w:r>
      <w:r w:rsidRPr="006A71E5">
        <w:rPr>
          <w:rFonts w:ascii="Calibri" w:eastAsia="Calibri" w:hAnsi="Calibri" w:cs="B Lotus"/>
          <w:sz w:val="28"/>
          <w:szCs w:val="28"/>
          <w:vertAlign w:val="superscript"/>
          <w:rtl/>
          <w:lang w:bidi="fa-IR"/>
        </w:rPr>
        <w:footnoteReference w:id="26"/>
      </w:r>
      <w:r w:rsidRPr="006A71E5">
        <w:rPr>
          <w:rFonts w:ascii="Calibri" w:eastAsia="Calibri" w:hAnsi="Calibri" w:cs="B Lotus" w:hint="cs"/>
          <w:sz w:val="28"/>
          <w:szCs w:val="28"/>
          <w:rtl/>
          <w:lang w:bidi="fa-IR"/>
        </w:rPr>
        <w:t xml:space="preserve"> به مراجع اکتفا می کند، اما </w:t>
      </w:r>
      <w:r w:rsidRPr="006A71E5">
        <w:rPr>
          <w:rFonts w:ascii="Calibri" w:eastAsia="Calibri" w:hAnsi="Calibri" w:cs="B Lotus"/>
          <w:sz w:val="28"/>
          <w:szCs w:val="28"/>
          <w:lang w:bidi="fa-IR"/>
        </w:rPr>
        <w:t>REBT</w:t>
      </w:r>
      <w:r w:rsidRPr="006A71E5">
        <w:rPr>
          <w:rFonts w:ascii="Calibri" w:eastAsia="Calibri" w:hAnsi="Calibri" w:cs="B Lotus" w:hint="cs"/>
          <w:sz w:val="28"/>
          <w:szCs w:val="28"/>
          <w:rtl/>
          <w:lang w:bidi="fa-IR"/>
        </w:rPr>
        <w:t xml:space="preserve"> به مراجع می فهماند که این افکار خودکار از عقاید ناکارآمد نشأت گرفته اند.</w:t>
      </w:r>
    </w:p>
    <w:p w:rsidR="00B27E8C" w:rsidRPr="006A71E5" w:rsidRDefault="00B27E8C" w:rsidP="006A71E5">
      <w:pPr>
        <w:numPr>
          <w:ilvl w:val="0"/>
          <w:numId w:val="3"/>
        </w:numPr>
        <w:bidi/>
        <w:spacing w:after="0" w:line="360" w:lineRule="auto"/>
        <w:contextualSpacing/>
        <w:jc w:val="both"/>
        <w:rPr>
          <w:rFonts w:ascii="Calibri" w:eastAsia="Calibri" w:hAnsi="Calibri" w:cs="B Lotus"/>
          <w:sz w:val="28"/>
          <w:szCs w:val="28"/>
          <w:lang w:bidi="fa-IR"/>
        </w:rPr>
      </w:pPr>
      <w:r w:rsidRPr="006A71E5">
        <w:rPr>
          <w:rFonts w:ascii="Calibri" w:eastAsia="Calibri" w:hAnsi="Calibri" w:cs="B Lotus"/>
          <w:sz w:val="28"/>
          <w:szCs w:val="28"/>
          <w:lang w:bidi="fa-IR"/>
        </w:rPr>
        <w:t>CBT</w:t>
      </w:r>
      <w:r w:rsidRPr="006A71E5">
        <w:rPr>
          <w:rFonts w:ascii="Calibri" w:eastAsia="Calibri" w:hAnsi="Calibri" w:cs="B Lotus" w:hint="cs"/>
          <w:sz w:val="28"/>
          <w:szCs w:val="28"/>
          <w:rtl/>
          <w:lang w:bidi="fa-IR"/>
        </w:rPr>
        <w:t xml:space="preserve"> به مراجعان مهارت هایی برای شناساندن افکار خودکار و باورهای غیرمنطقی شان می آموزد، اما </w:t>
      </w:r>
      <w:r w:rsidRPr="006A71E5">
        <w:rPr>
          <w:rFonts w:ascii="Calibri" w:eastAsia="Calibri" w:hAnsi="Calibri" w:cs="B Lotus"/>
          <w:sz w:val="28"/>
          <w:szCs w:val="28"/>
          <w:lang w:bidi="fa-IR"/>
        </w:rPr>
        <w:t>REBT</w:t>
      </w:r>
      <w:r w:rsidRPr="006A71E5">
        <w:rPr>
          <w:rFonts w:ascii="Calibri" w:eastAsia="Calibri" w:hAnsi="Calibri" w:cs="B Lotus" w:hint="cs"/>
          <w:sz w:val="28"/>
          <w:szCs w:val="28"/>
          <w:rtl/>
          <w:lang w:bidi="fa-IR"/>
        </w:rPr>
        <w:t xml:space="preserve"> علاوه بر این، مهارت هایی برای مقابله با این افکار و باورها نیز به مراجع یاد می دهد.</w:t>
      </w:r>
    </w:p>
    <w:p w:rsidR="00B27E8C" w:rsidRPr="006A71E5" w:rsidRDefault="00B27E8C" w:rsidP="006A71E5">
      <w:pPr>
        <w:numPr>
          <w:ilvl w:val="0"/>
          <w:numId w:val="3"/>
        </w:numPr>
        <w:bidi/>
        <w:spacing w:after="0" w:line="360" w:lineRule="auto"/>
        <w:contextualSpacing/>
        <w:jc w:val="both"/>
        <w:rPr>
          <w:rFonts w:ascii="Calibri" w:eastAsia="Calibri" w:hAnsi="Calibri" w:cs="B Lotus"/>
          <w:sz w:val="28"/>
          <w:szCs w:val="28"/>
          <w:rtl/>
          <w:lang w:bidi="fa-IR"/>
        </w:rPr>
      </w:pPr>
      <w:r w:rsidRPr="006A71E5">
        <w:rPr>
          <w:rFonts w:ascii="Calibri" w:eastAsia="Calibri" w:hAnsi="Calibri" w:cs="B Lotus"/>
          <w:sz w:val="28"/>
          <w:szCs w:val="28"/>
          <w:lang w:bidi="fa-IR"/>
        </w:rPr>
        <w:t>CBT</w:t>
      </w:r>
      <w:r w:rsidRPr="006A71E5">
        <w:rPr>
          <w:rFonts w:ascii="Calibri" w:eastAsia="Calibri" w:hAnsi="Calibri" w:cs="B Lotus" w:hint="cs"/>
          <w:sz w:val="28"/>
          <w:szCs w:val="28"/>
          <w:rtl/>
          <w:lang w:bidi="fa-IR"/>
        </w:rPr>
        <w:t xml:space="preserve"> باورهای بیمار را با کلمات خود بیمار بیان می کند. </w:t>
      </w:r>
      <w:r w:rsidRPr="006A71E5">
        <w:rPr>
          <w:rFonts w:ascii="Calibri" w:eastAsia="Calibri" w:hAnsi="Calibri" w:cs="B Lotus"/>
          <w:sz w:val="28"/>
          <w:szCs w:val="28"/>
          <w:lang w:bidi="fa-IR"/>
        </w:rPr>
        <w:t>REBT</w:t>
      </w:r>
      <w:r w:rsidRPr="006A71E5">
        <w:rPr>
          <w:rFonts w:ascii="Calibri" w:eastAsia="Calibri" w:hAnsi="Calibri" w:cs="B Lotus" w:hint="cs"/>
          <w:sz w:val="28"/>
          <w:szCs w:val="28"/>
          <w:rtl/>
          <w:lang w:bidi="fa-IR"/>
        </w:rPr>
        <w:t xml:space="preserve"> نیز این کار را می کند، اما وقتی بیمار برای این کار مشکل داشته باشد، اهداف ناکارآمدی را که در پشت کلماتش هست، به او نشان می دهد( موسوی، 1388). </w:t>
      </w:r>
      <w:r w:rsidRPr="006A71E5">
        <w:rPr>
          <w:rFonts w:ascii="Calibri" w:eastAsia="Calibri" w:hAnsi="Calibri" w:cs="B Lotus"/>
          <w:sz w:val="28"/>
          <w:szCs w:val="28"/>
          <w:lang w:bidi="fa-IR"/>
        </w:rPr>
        <w:t>REBT</w:t>
      </w:r>
      <w:r w:rsidRPr="006A71E5">
        <w:rPr>
          <w:rFonts w:ascii="Calibri" w:eastAsia="Calibri" w:hAnsi="Calibri" w:cs="B Lotus" w:hint="cs"/>
          <w:sz w:val="28"/>
          <w:szCs w:val="28"/>
          <w:rtl/>
          <w:lang w:bidi="fa-IR"/>
        </w:rPr>
        <w:t xml:space="preserve"> ویژگی هایی دارد که مختص خود آن است و در سایر درمان های شناختی- رفتاری دیده نمی شود:</w:t>
      </w:r>
    </w:p>
    <w:p w:rsidR="00B27E8C" w:rsidRPr="006A71E5" w:rsidRDefault="00B27E8C" w:rsidP="006A71E5">
      <w:pPr>
        <w:bidi/>
        <w:spacing w:after="0" w:line="360" w:lineRule="auto"/>
        <w:ind w:left="360"/>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3-1 سنت گرایی پست مدرن</w:t>
      </w:r>
      <w:r w:rsidRPr="006A71E5">
        <w:rPr>
          <w:rFonts w:ascii="Times New Roman" w:eastAsia="Times New Roman" w:hAnsi="Times New Roman" w:cs="B Lotus"/>
          <w:sz w:val="28"/>
          <w:szCs w:val="28"/>
          <w:vertAlign w:val="superscript"/>
          <w:rtl/>
          <w:lang w:bidi="fa-IR"/>
        </w:rPr>
        <w:footnoteReference w:id="27"/>
      </w:r>
      <w:r w:rsidRPr="006A71E5">
        <w:rPr>
          <w:rFonts w:ascii="Times New Roman" w:eastAsia="Times New Roman" w:hAnsi="Times New Roman" w:cs="B Lotus" w:hint="cs"/>
          <w:sz w:val="28"/>
          <w:szCs w:val="28"/>
          <w:rtl/>
          <w:lang w:bidi="fa-IR"/>
        </w:rPr>
        <w:t xml:space="preserve"> که می گوید هیچ شیوه مطلقی برای تعیین واقعیت وجود ندارد. واقعیت تا حد زیادی ساخته ذهن ماست و لذا هر فرد جهان خود را دارد.</w:t>
      </w:r>
    </w:p>
    <w:p w:rsidR="00B27E8C" w:rsidRPr="006A71E5" w:rsidRDefault="00B27E8C" w:rsidP="006A71E5">
      <w:pPr>
        <w:bidi/>
        <w:spacing w:after="0" w:line="360" w:lineRule="auto"/>
        <w:ind w:left="360"/>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 xml:space="preserve">3-2 در الگوی </w:t>
      </w:r>
      <w:r w:rsidRPr="006A71E5">
        <w:rPr>
          <w:rFonts w:ascii="Times New Roman" w:eastAsia="Times New Roman" w:hAnsi="Times New Roman" w:cs="B Lotus"/>
          <w:sz w:val="28"/>
          <w:szCs w:val="28"/>
          <w:lang w:bidi="fa-IR"/>
        </w:rPr>
        <w:t>ABC</w:t>
      </w:r>
      <w:r w:rsidRPr="006A71E5">
        <w:rPr>
          <w:rFonts w:ascii="Times New Roman" w:eastAsia="Times New Roman" w:hAnsi="Times New Roman" w:cs="B Lotus" w:hint="cs"/>
          <w:sz w:val="28"/>
          <w:szCs w:val="28"/>
          <w:rtl/>
          <w:lang w:bidi="fa-IR"/>
        </w:rPr>
        <w:t xml:space="preserve">، </w:t>
      </w:r>
      <w:r w:rsidRPr="006A71E5">
        <w:rPr>
          <w:rFonts w:ascii="Times New Roman" w:eastAsia="Times New Roman" w:hAnsi="Times New Roman" w:cs="B Lotus"/>
          <w:sz w:val="28"/>
          <w:szCs w:val="28"/>
          <w:lang w:bidi="fa-IR"/>
        </w:rPr>
        <w:t>A</w:t>
      </w:r>
      <w:r w:rsidRPr="006A71E5">
        <w:rPr>
          <w:rFonts w:ascii="Times New Roman" w:eastAsia="Times New Roman" w:hAnsi="Times New Roman" w:cs="B Lotus" w:hint="cs"/>
          <w:sz w:val="28"/>
          <w:szCs w:val="28"/>
          <w:rtl/>
          <w:lang w:bidi="fa-IR"/>
        </w:rPr>
        <w:t xml:space="preserve"> فقط نماینده یک رویداد بیرونی نیست، بلکه می تواند یک رویداد شناختی، هیجانی یا رفتاری درونی باشد؛ مثلاً اگر هم هیچ گونه رویداد بدی در بیرون اتفاق نیفتاده باشد، یک فرد بد می تواند نقش </w:t>
      </w:r>
      <w:r w:rsidRPr="006A71E5">
        <w:rPr>
          <w:rFonts w:ascii="Times New Roman" w:eastAsia="Times New Roman" w:hAnsi="Times New Roman" w:cs="B Lotus"/>
          <w:sz w:val="28"/>
          <w:szCs w:val="28"/>
          <w:lang w:bidi="fa-IR"/>
        </w:rPr>
        <w:t>A</w:t>
      </w:r>
      <w:r w:rsidRPr="006A71E5">
        <w:rPr>
          <w:rFonts w:ascii="Times New Roman" w:eastAsia="Times New Roman" w:hAnsi="Times New Roman" w:cs="B Lotus" w:hint="cs"/>
          <w:sz w:val="28"/>
          <w:szCs w:val="28"/>
          <w:rtl/>
          <w:lang w:bidi="fa-IR"/>
        </w:rPr>
        <w:t xml:space="preserve"> را بازی کرده، فرد را ناراحت کند. </w:t>
      </w:r>
      <w:r w:rsidRPr="006A71E5">
        <w:rPr>
          <w:rFonts w:ascii="Times New Roman" w:eastAsia="Times New Roman" w:hAnsi="Times New Roman" w:cs="B Lotus"/>
          <w:sz w:val="28"/>
          <w:szCs w:val="28"/>
          <w:lang w:bidi="fa-IR"/>
        </w:rPr>
        <w:t>C</w:t>
      </w:r>
      <w:r w:rsidRPr="006A71E5">
        <w:rPr>
          <w:rFonts w:ascii="Times New Roman" w:eastAsia="Times New Roman" w:hAnsi="Times New Roman" w:cs="B Lotus" w:hint="cs"/>
          <w:sz w:val="28"/>
          <w:szCs w:val="28"/>
          <w:rtl/>
          <w:lang w:bidi="fa-IR"/>
        </w:rPr>
        <w:t xml:space="preserve"> نیز فقط یک هیجان نیست، بلکه می تواند شناختی(افکار بد) و رفتاری(افت عملکرد) هم باشد.</w:t>
      </w:r>
    </w:p>
    <w:p w:rsidR="00B27E8C" w:rsidRPr="006A71E5" w:rsidRDefault="00B27E8C" w:rsidP="006A71E5">
      <w:pPr>
        <w:bidi/>
        <w:spacing w:after="0" w:line="360" w:lineRule="auto"/>
        <w:ind w:left="360"/>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3-3 توجه به آسیب فرا هیجانی</w:t>
      </w:r>
      <w:r w:rsidRPr="006A71E5">
        <w:rPr>
          <w:rFonts w:ascii="Times New Roman" w:eastAsia="Times New Roman" w:hAnsi="Times New Roman" w:cs="B Lotus"/>
          <w:sz w:val="28"/>
          <w:szCs w:val="28"/>
          <w:vertAlign w:val="superscript"/>
          <w:rtl/>
          <w:lang w:bidi="fa-IR"/>
        </w:rPr>
        <w:footnoteReference w:id="28"/>
      </w:r>
      <w:r w:rsidRPr="006A71E5">
        <w:rPr>
          <w:rFonts w:ascii="Times New Roman" w:eastAsia="Times New Roman" w:hAnsi="Times New Roman" w:cs="B Lotus" w:hint="cs"/>
          <w:sz w:val="28"/>
          <w:szCs w:val="28"/>
          <w:rtl/>
          <w:lang w:bidi="fa-IR"/>
        </w:rPr>
        <w:t>: برای مثال خشم یک آسیب هیجانی است، اما اگر فرد پس از فروکش کردن خشم از خشم خود احساس شرم کند، این شرم یک آسیب فرا هیجانی است.</w:t>
      </w:r>
    </w:p>
    <w:p w:rsidR="00B27E8C" w:rsidRPr="006A71E5" w:rsidRDefault="00B27E8C" w:rsidP="006A71E5">
      <w:pPr>
        <w:bidi/>
        <w:spacing w:after="0" w:line="360" w:lineRule="auto"/>
        <w:ind w:left="360"/>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3-4 انعطاف پذیری</w:t>
      </w:r>
      <w:r w:rsidRPr="006A71E5">
        <w:rPr>
          <w:rFonts w:ascii="Times New Roman" w:eastAsia="Times New Roman" w:hAnsi="Times New Roman" w:cs="B Lotus"/>
          <w:sz w:val="28"/>
          <w:szCs w:val="28"/>
          <w:vertAlign w:val="superscript"/>
          <w:rtl/>
          <w:lang w:bidi="fa-IR"/>
        </w:rPr>
        <w:footnoteReference w:id="29"/>
      </w:r>
      <w:r w:rsidRPr="006A71E5">
        <w:rPr>
          <w:rFonts w:ascii="Times New Roman" w:eastAsia="Times New Roman" w:hAnsi="Times New Roman" w:cs="B Lotus" w:hint="cs"/>
          <w:sz w:val="28"/>
          <w:szCs w:val="28"/>
          <w:rtl/>
          <w:lang w:bidi="fa-IR"/>
        </w:rPr>
        <w:t>، هسته سلامت روانی و تحجر</w:t>
      </w:r>
      <w:r w:rsidRPr="006A71E5">
        <w:rPr>
          <w:rFonts w:ascii="Times New Roman" w:eastAsia="Times New Roman" w:hAnsi="Times New Roman" w:cs="B Lotus"/>
          <w:sz w:val="28"/>
          <w:szCs w:val="28"/>
          <w:vertAlign w:val="superscript"/>
          <w:rtl/>
          <w:lang w:bidi="fa-IR"/>
        </w:rPr>
        <w:footnoteReference w:id="30"/>
      </w:r>
      <w:r w:rsidRPr="006A71E5">
        <w:rPr>
          <w:rFonts w:ascii="Times New Roman" w:eastAsia="Times New Roman" w:hAnsi="Times New Roman" w:cs="B Lotus" w:hint="cs"/>
          <w:sz w:val="28"/>
          <w:szCs w:val="28"/>
          <w:rtl/>
          <w:lang w:bidi="fa-IR"/>
        </w:rPr>
        <w:t xml:space="preserve">، هسته بیماری روانی است(احمدی، 1387). </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 xml:space="preserve">         در عین حال الیس معتقد است که الگوی درمانی وی با الگوهای درمانی دیگر متفاوت است، الیس در این باره می گوید: درمان عقلانی- عاطفی- رفتاری نه پیرو الگوی پزشکی است که ریشه </w:t>
      </w:r>
      <w:r w:rsidRPr="006A71E5">
        <w:rPr>
          <w:rFonts w:ascii="Times New Roman" w:eastAsia="Times New Roman" w:hAnsi="Times New Roman" w:cs="B Lotus" w:hint="cs"/>
          <w:sz w:val="28"/>
          <w:szCs w:val="28"/>
          <w:rtl/>
          <w:lang w:bidi="fa-IR"/>
        </w:rPr>
        <w:lastRenderedPageBreak/>
        <w:t>مشکلات هیجانی افراد را تحت عنوان بیماری بررسی می کند و راه درمان و معالجه آن را در اشخاص دیگری می داند که مقتدرانه روش اصلاح و حل مشکلات را به مردم یاد می دهد و نه پیرو الگوی شرطی سازی است که مشکلات و وقایع اوایل زندگی را سبب ایجاد اختلال می داند و از طریق درمانگری که همانند والدین مراجعین عمل می کند آنان را به نحوی وادار کند تا الگوهای رفتاری جدیدی را پی بگیرند تا وقایع اولیه را مجدداً بسازند یا شرطی کنند. درمان عقلانی- عاطفی- رفتاری از یک الگوی انسان گرایانه و تربیتی پیروی می کند که معتقد است انسان ها حتی در ابتدای زندگیشان حق انتخاب های زیادی دارند و بخش اعظمی از شرطی شدن های آن ها در واقع یک نوع خود شرطی سازی است، درمانگر، معلم یا حتی کتاب می تواند به آن ها کمک کند تا راه حل های دیگری را هم ببینند و به این ترتیب خودشان را مجدداً آموزش دهند و مشکلات عاطفی خود را برطرف نمایند. درمان عقلانی- عاطفی- رفتاری از همان ابتدا از روش های درمان فردی و یا گروهی استفاده کرده است. هم چنین از کارگاه های بزرگ، سخنرانی، سمینار، نمایش درمانی برای عموم مردم، ضبط گفت گو، فیلم، داستان، کتاب، جزوات و سایر رسانه ها برای آموزش این نکته استفاده کرده است که نشان دهد انسان ها متأسفانه چه طور خود را ناراحت می کنند و چه طور می توانند به خود کمک نمایند(الیس،2003، ترجمه فیروزبخت، 1387).</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 xml:space="preserve">          به طور کلی الیس می گوید: "ما در درمان عقلانی- هیجانی به شما کمک خواهیم کرد تا بین تفکر عاقلانه وغیر عاقلانه تفاوت قائل شوید. افکار عاقلانه معمولاً به هیجان های مناسب و افکار غیر عاقلانه به هیجان های نامناسب منجر می شوند. منظور از تفکر عاقلانه، آن نوع تفکری است که: 1- بقای فرد را حفظ کند؛ 2- اهداف یا ارزش های فرد را برای یک زندگی لذت بخش، خوشایند یا ارزشمند برآورده سازد. درمان عقلانی- هیجانی به شما کمک می کند تا با دست کشیدن از ارزیابی خودتان به خاطر داشتن یا نداشتن فلان احساس بتوانید با آن احساس، تماس داشته باشید و شدت آن را حس کنید. شما با فلسفه های عاقلانه ای که بر می گزینید، ابتدا خود و احساسات خود (حتی احساسات ناخوشایندی مثل افسردگی و نفرت) را می پذیرید. سپس به آن ها علاقه مند می شوید و درباره آن ها کنجکاوی می کنید؛ مثلاً به خودتان خواهید گفت: خیلی جالب است(به جای آن که بگویید خیلی افتضاح است) که فرد هوشمندی مثل من این قدر احمقانه و منفی رفتار می کند! و به این ترتیب در خواهید یافت که این شما هستید که احساسات مخرب خود را خلق می کنید و اگر واقعاً بخواهید، می توانید آن ها را تغییر دهید. هم چنین می توانید بین احساسات مناسب و کامروا کننده و احساسات نامناسب مضر خود، تمایز قائل شوید و تفاوت احساسات سالم  و احساسات نامناسبی را که جایگزین آن ها کرده اید و از آن ها واهمه دارید ببینید و سرانجام می توانید بین مأیوس شدن بر اثر رفتارهای دیگران و ابراز این احساس یا بین عصبانی شدن از اعمال و رفتار دیگران و دستور دادن به آن ها برای تغییر رفتارشان تفاوت قائل شوید. به عبارت دیگر، تفکر عقلانی- هیجانی به شما کمک خواهد کرد تا احساسات خود را به طور </w:t>
      </w:r>
      <w:r w:rsidRPr="006A71E5">
        <w:rPr>
          <w:rFonts w:ascii="Times New Roman" w:eastAsia="Times New Roman" w:hAnsi="Times New Roman" w:cs="B Lotus" w:hint="cs"/>
          <w:sz w:val="28"/>
          <w:szCs w:val="28"/>
          <w:rtl/>
          <w:lang w:bidi="fa-IR"/>
        </w:rPr>
        <w:lastRenderedPageBreak/>
        <w:t xml:space="preserve">کامل تر و آزادانه تری مشاهده کنید و وجود آن ها را بپذیرید و آن ها را جزیی از خودتان بدانید و ببینید آیا مناسب اند یا خیر و بالاخره، احساس مورد نظرتان را داشته باشید و از زندگی بهره بیش تری ببرید" (الیس،2003، ترجمه فیروزبخت،1387). در نظریه </w:t>
      </w:r>
      <w:r w:rsidRPr="006A71E5">
        <w:rPr>
          <w:rFonts w:ascii="Times New Roman" w:eastAsia="Times New Roman" w:hAnsi="Times New Roman" w:cs="B Lotus"/>
          <w:sz w:val="28"/>
          <w:szCs w:val="28"/>
          <w:lang w:bidi="fa-IR"/>
        </w:rPr>
        <w:t>REBT</w:t>
      </w:r>
      <w:r w:rsidRPr="006A71E5">
        <w:rPr>
          <w:rFonts w:ascii="Times New Roman" w:eastAsia="Times New Roman" w:hAnsi="Times New Roman" w:cs="B Lotus" w:hint="cs"/>
          <w:sz w:val="28"/>
          <w:szCs w:val="28"/>
          <w:rtl/>
          <w:lang w:bidi="fa-IR"/>
        </w:rPr>
        <w:t xml:space="preserve"> این که رویدادهای بیرونی ما را دچار اختلال کنند یا نکنند، به عقاید ما بستگی دارد. عقاید، بخش مهمی از نظام شناختی ما هستند که کار آن ها ارزشیابی</w:t>
      </w:r>
      <w:r w:rsidRPr="006A71E5">
        <w:rPr>
          <w:rFonts w:ascii="Times New Roman" w:eastAsia="Times New Roman" w:hAnsi="Times New Roman" w:cs="B Lotus"/>
          <w:sz w:val="28"/>
          <w:szCs w:val="28"/>
          <w:vertAlign w:val="superscript"/>
          <w:rtl/>
          <w:lang w:bidi="fa-IR"/>
        </w:rPr>
        <w:footnoteReference w:id="31"/>
      </w:r>
      <w:r w:rsidRPr="006A71E5">
        <w:rPr>
          <w:rFonts w:ascii="Times New Roman" w:eastAsia="Times New Roman" w:hAnsi="Times New Roman" w:cs="B Lotus" w:hint="cs"/>
          <w:sz w:val="28"/>
          <w:szCs w:val="28"/>
          <w:rtl/>
          <w:lang w:bidi="fa-IR"/>
        </w:rPr>
        <w:t xml:space="preserve"> رویدادهای بیرونی است. بر حسب این که این ارزشیابی چگونه صورت می گیرد، دو نوع عقیده وجود دارد: کارآمد و ناکارآمد. عقاید کارآمد براساس سه ملاک منطقی، تجربی و کارکردی، رویدادهای بیرونی را درست ارزشیابی می کنند. لذا عقاید کارآمد به پیامدهای کارا</w:t>
      </w:r>
      <w:r w:rsidRPr="006A71E5">
        <w:rPr>
          <w:rFonts w:ascii="Times New Roman" w:eastAsia="Times New Roman" w:hAnsi="Times New Roman" w:cs="B Lotus"/>
          <w:sz w:val="28"/>
          <w:szCs w:val="28"/>
          <w:vertAlign w:val="superscript"/>
          <w:rtl/>
          <w:lang w:bidi="fa-IR"/>
        </w:rPr>
        <w:footnoteReference w:id="32"/>
      </w:r>
      <w:r w:rsidRPr="006A71E5">
        <w:rPr>
          <w:rFonts w:ascii="Times New Roman" w:eastAsia="Times New Roman" w:hAnsi="Times New Roman" w:cs="B Lotus" w:hint="cs"/>
          <w:sz w:val="28"/>
          <w:szCs w:val="28"/>
          <w:rtl/>
          <w:lang w:bidi="fa-IR"/>
        </w:rPr>
        <w:t xml:space="preserve"> و عقاید ناکارآمد به پیامدهای کژکار</w:t>
      </w:r>
      <w:r w:rsidRPr="006A71E5">
        <w:rPr>
          <w:rFonts w:ascii="Times New Roman" w:eastAsia="Times New Roman" w:hAnsi="Times New Roman" w:cs="B Lotus"/>
          <w:sz w:val="28"/>
          <w:szCs w:val="28"/>
          <w:vertAlign w:val="superscript"/>
          <w:rtl/>
          <w:lang w:bidi="fa-IR"/>
        </w:rPr>
        <w:footnoteReference w:id="33"/>
      </w:r>
      <w:r w:rsidRPr="006A71E5">
        <w:rPr>
          <w:rFonts w:ascii="Times New Roman" w:eastAsia="Times New Roman" w:hAnsi="Times New Roman" w:cs="B Lotus" w:hint="cs"/>
          <w:sz w:val="28"/>
          <w:szCs w:val="28"/>
          <w:rtl/>
          <w:lang w:bidi="fa-IR"/>
        </w:rPr>
        <w:t xml:space="preserve"> منجر می شوند. پیامدها یا هیجانی اند( غم و افسردگی) و یا رفتاری(تلاش بیش تر، افت عملکرد). اگر فرد عقاید کارآمد داشته باشد، علی رغم رویدادهای بد می تواند به اهداف اصلیش برسد، اما عقاید ناکارآمد وقتی توسط رویدادها فعال شوند، جلوی رسیدن فرد به اهدافش را می گیرند. وقتی یک رویداد منفی قابل تغییر باشد، فرد باید با آن مقابله کند و وقتی غیر قابل تغییر باشد، باید با آن سازگار شود. عقاید کارآمد به هر دو فرآیند مقابله و سازگاری کمک می کنند و عقاید ناکارآمد در هر دوی این فرآیندها اختلال ایجاد می نمایند( تقوی، 1387).  در </w:t>
      </w:r>
      <w:r w:rsidRPr="006A71E5">
        <w:rPr>
          <w:rFonts w:ascii="Times New Roman" w:eastAsia="Times New Roman" w:hAnsi="Times New Roman" w:cs="B Lotus"/>
          <w:sz w:val="28"/>
          <w:szCs w:val="28"/>
          <w:lang w:bidi="fa-IR"/>
        </w:rPr>
        <w:t>REBT</w:t>
      </w:r>
      <w:r w:rsidRPr="006A71E5">
        <w:rPr>
          <w:rFonts w:ascii="Times New Roman" w:eastAsia="Times New Roman" w:hAnsi="Times New Roman" w:cs="B Lotus" w:hint="cs"/>
          <w:sz w:val="28"/>
          <w:szCs w:val="28"/>
          <w:rtl/>
          <w:lang w:bidi="fa-IR"/>
        </w:rPr>
        <w:t xml:space="preserve"> عقیده ای کارآمد است که فرد را در رسیدن به اهدافش کمک کند(البته اهدافی که با اهداف دیگران، خانواده، گروه و جامعه تناقض نداشته باشد، بدین معنی که خودخواهانه نباشد). امکان دارد یک عقیده با دو ملاک منطقی و تجربی درست باشد، اما حتی چنین عقیده ای اگر جلوی رسیدن فرد به اهدافش را بگیرد، براساس ملاک کارکردی نادرست است و لذا ناکارآمد است. بنابراین عقاید کارآمد" خودافزا</w:t>
      </w:r>
      <w:r w:rsidRPr="006A71E5">
        <w:rPr>
          <w:rFonts w:ascii="Times New Roman" w:eastAsia="Times New Roman" w:hAnsi="Times New Roman" w:cs="B Lotus"/>
          <w:sz w:val="28"/>
          <w:szCs w:val="28"/>
          <w:vertAlign w:val="superscript"/>
          <w:rtl/>
          <w:lang w:bidi="fa-IR"/>
        </w:rPr>
        <w:footnoteReference w:id="34"/>
      </w:r>
      <w:r w:rsidRPr="006A71E5">
        <w:rPr>
          <w:rFonts w:ascii="Times New Roman" w:eastAsia="Times New Roman" w:hAnsi="Times New Roman" w:cs="B Lotus" w:hint="cs"/>
          <w:sz w:val="28"/>
          <w:szCs w:val="28"/>
          <w:rtl/>
          <w:lang w:bidi="fa-IR"/>
        </w:rPr>
        <w:t xml:space="preserve"> " و عقاید ناکارآمد خود- تخریبگر</w:t>
      </w:r>
      <w:r w:rsidRPr="006A71E5">
        <w:rPr>
          <w:rFonts w:ascii="Times New Roman" w:eastAsia="Times New Roman" w:hAnsi="Times New Roman" w:cs="B Lotus"/>
          <w:sz w:val="28"/>
          <w:szCs w:val="28"/>
          <w:vertAlign w:val="superscript"/>
          <w:rtl/>
          <w:lang w:bidi="fa-IR"/>
        </w:rPr>
        <w:footnoteReference w:id="35"/>
      </w:r>
      <w:r w:rsidRPr="006A71E5">
        <w:rPr>
          <w:rFonts w:ascii="Times New Roman" w:eastAsia="Times New Roman" w:hAnsi="Times New Roman" w:cs="B Lotus" w:hint="cs"/>
          <w:sz w:val="28"/>
          <w:szCs w:val="28"/>
          <w:rtl/>
          <w:lang w:bidi="fa-IR"/>
        </w:rPr>
        <w:t>" خود شکن" هستند. چند پژوهش نشان داده اند که عقاید ناکارآمد بر عملکرد افراد در تکالیف مختلف اثر می گذارند. برای مثال، عقاید ناکارآمد یکی از علل به تعویق اندازی هستند و با ادراک کنترل پایین و انگیزش بیرونی بالا نیز رابطه دارند. این انگیزش بیرونی بالا از طریق برانگیختگی که تولید می کند، باعث می شود که فرد نتواند در تکالیف دشوار و پیچیده عملکرد مناسبی داشته باشد. عقاید ناکارآمد، پافشاری های کمال گرایانه و بلندپروازانه ای هستند که جنبه مطلق</w:t>
      </w:r>
      <w:r w:rsidRPr="006A71E5">
        <w:rPr>
          <w:rFonts w:ascii="Times New Roman" w:eastAsia="Times New Roman" w:hAnsi="Times New Roman" w:cs="B Lotus"/>
          <w:sz w:val="28"/>
          <w:szCs w:val="28"/>
          <w:vertAlign w:val="superscript"/>
          <w:rtl/>
          <w:lang w:bidi="fa-IR"/>
        </w:rPr>
        <w:footnoteReference w:id="36"/>
      </w:r>
      <w:r w:rsidRPr="006A71E5">
        <w:rPr>
          <w:rFonts w:ascii="Times New Roman" w:eastAsia="Times New Roman" w:hAnsi="Times New Roman" w:cs="B Lotus" w:hint="cs"/>
          <w:sz w:val="28"/>
          <w:szCs w:val="28"/>
          <w:rtl/>
          <w:lang w:bidi="fa-IR"/>
        </w:rPr>
        <w:t xml:space="preserve"> دارند، در مقابل عقاید کارآمد جنبه ترجیحی</w:t>
      </w:r>
      <w:r w:rsidRPr="006A71E5">
        <w:rPr>
          <w:rFonts w:ascii="Times New Roman" w:eastAsia="Times New Roman" w:hAnsi="Times New Roman" w:cs="B Lotus"/>
          <w:sz w:val="28"/>
          <w:szCs w:val="28"/>
          <w:vertAlign w:val="superscript"/>
          <w:rtl/>
          <w:lang w:bidi="fa-IR"/>
        </w:rPr>
        <w:footnoteReference w:id="37"/>
      </w:r>
      <w:r w:rsidRPr="006A71E5">
        <w:rPr>
          <w:rFonts w:ascii="Times New Roman" w:eastAsia="Times New Roman" w:hAnsi="Times New Roman" w:cs="B Lotus" w:hint="cs"/>
          <w:sz w:val="28"/>
          <w:szCs w:val="28"/>
          <w:rtl/>
          <w:lang w:bidi="fa-IR"/>
        </w:rPr>
        <w:t xml:space="preserve"> و شرطی دارند(صحرایی،1389). </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 xml:space="preserve">          همه انسان ها دارای عقاید کارآمد و ناکارآمد هستند. هر فرد زمانی که به موقعیت های مهم پاسخ می دهد با هر دو سیستم عقاید کارآمد و ناکارآمد پاسخ می دهد. هر قدر فرد عقاید کارآمد را بیش تر به کار گیرد، پیامدهای کاراتر و هر قدر عقاید ناکارآمد را بیش تر به کار گیرد پیامدهای کژکارتر </w:t>
      </w:r>
      <w:r w:rsidRPr="006A71E5">
        <w:rPr>
          <w:rFonts w:ascii="Times New Roman" w:eastAsia="Times New Roman" w:hAnsi="Times New Roman" w:cs="B Lotus" w:hint="cs"/>
          <w:sz w:val="28"/>
          <w:szCs w:val="28"/>
          <w:rtl/>
          <w:lang w:bidi="fa-IR"/>
        </w:rPr>
        <w:lastRenderedPageBreak/>
        <w:t>دریافت خواهد نمود. در مقابل، استرس زاهای محیطی عقاید کارآمد به مثابه عوامل محافظ و عقاید ناکارآمد به مثابه عوامل آسیب پذیری هستند. عقاید هرقدر اصلی تر، انتزاعی تر و فراگیرتر شوند، از حالت عقیده خارج شده، به شکل فلسفه در می آیند، فلسفه های زندگی ناهشیار و بیان نشده ای</w:t>
      </w:r>
      <w:r w:rsidRPr="006A71E5">
        <w:rPr>
          <w:rFonts w:ascii="Times New Roman" w:eastAsia="Times New Roman" w:hAnsi="Times New Roman" w:cs="B Lotus"/>
          <w:sz w:val="28"/>
          <w:szCs w:val="28"/>
          <w:vertAlign w:val="superscript"/>
          <w:rtl/>
          <w:lang w:bidi="fa-IR"/>
        </w:rPr>
        <w:footnoteReference w:id="38"/>
      </w:r>
      <w:r w:rsidRPr="006A71E5">
        <w:rPr>
          <w:rFonts w:ascii="Times New Roman" w:eastAsia="Times New Roman" w:hAnsi="Times New Roman" w:cs="B Lotus" w:hint="cs"/>
          <w:sz w:val="28"/>
          <w:szCs w:val="28"/>
          <w:rtl/>
          <w:lang w:bidi="fa-IR"/>
        </w:rPr>
        <w:t xml:space="preserve"> که بر تمامی شؤون زندگی فرد تأثیر می گذارند(حمیدی فرد، 1386).</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انواع عقاید ناکارآمد به این شرح هستند:</w:t>
      </w:r>
    </w:p>
    <w:p w:rsidR="00B27E8C" w:rsidRPr="006A71E5" w:rsidRDefault="00B27E8C" w:rsidP="006A71E5">
      <w:pPr>
        <w:numPr>
          <w:ilvl w:val="0"/>
          <w:numId w:val="4"/>
        </w:numPr>
        <w:bidi/>
        <w:spacing w:after="200" w:line="360" w:lineRule="auto"/>
        <w:contextualSpacing/>
        <w:jc w:val="both"/>
        <w:rPr>
          <w:rFonts w:ascii="Calibri" w:eastAsia="Calibri" w:hAnsi="Calibri" w:cs="B Lotus"/>
          <w:sz w:val="28"/>
          <w:szCs w:val="28"/>
          <w:lang w:bidi="fa-IR"/>
        </w:rPr>
      </w:pPr>
      <w:r w:rsidRPr="006A71E5">
        <w:rPr>
          <w:rFonts w:ascii="Calibri" w:eastAsia="Calibri" w:hAnsi="Calibri" w:cs="B Lotus" w:hint="cs"/>
          <w:sz w:val="28"/>
          <w:szCs w:val="28"/>
          <w:rtl/>
          <w:lang w:bidi="fa-IR"/>
        </w:rPr>
        <w:t>عقیده ناکارآمد توقع تأیید از دیگران(</w:t>
      </w:r>
      <w:r w:rsidRPr="006A71E5">
        <w:rPr>
          <w:rFonts w:ascii="Calibri" w:eastAsia="Calibri" w:hAnsi="Calibri" w:cs="B Lotus"/>
          <w:sz w:val="28"/>
          <w:szCs w:val="28"/>
          <w:lang w:bidi="fa-IR"/>
        </w:rPr>
        <w:t>DA</w:t>
      </w:r>
      <w:r w:rsidRPr="006A71E5">
        <w:rPr>
          <w:rFonts w:ascii="Calibri" w:eastAsia="Calibri" w:hAnsi="Calibri" w:cs="B Lotus" w:hint="cs"/>
          <w:sz w:val="28"/>
          <w:szCs w:val="28"/>
          <w:rtl/>
          <w:lang w:bidi="fa-IR"/>
        </w:rPr>
        <w:t>)؛</w:t>
      </w:r>
    </w:p>
    <w:p w:rsidR="00B27E8C" w:rsidRPr="006A71E5" w:rsidRDefault="00B27E8C" w:rsidP="006A71E5">
      <w:pPr>
        <w:numPr>
          <w:ilvl w:val="0"/>
          <w:numId w:val="4"/>
        </w:numPr>
        <w:bidi/>
        <w:spacing w:after="200" w:line="360" w:lineRule="auto"/>
        <w:contextualSpacing/>
        <w:jc w:val="both"/>
        <w:rPr>
          <w:rFonts w:ascii="Calibri" w:eastAsia="Calibri" w:hAnsi="Calibri" w:cs="B Lotus"/>
          <w:sz w:val="28"/>
          <w:szCs w:val="28"/>
          <w:lang w:bidi="fa-IR"/>
        </w:rPr>
      </w:pPr>
      <w:r w:rsidRPr="006A71E5">
        <w:rPr>
          <w:rFonts w:ascii="Calibri" w:eastAsia="Calibri" w:hAnsi="Calibri" w:cs="B Lotus" w:hint="cs"/>
          <w:sz w:val="28"/>
          <w:szCs w:val="28"/>
          <w:rtl/>
          <w:lang w:bidi="fa-IR"/>
        </w:rPr>
        <w:t>عقیده ناکارآمد نگرانی زیاد توأم با اضطراب(</w:t>
      </w:r>
      <w:r w:rsidRPr="006A71E5">
        <w:rPr>
          <w:rFonts w:ascii="Calibri" w:eastAsia="Calibri" w:hAnsi="Calibri" w:cs="B Lotus"/>
          <w:sz w:val="28"/>
          <w:szCs w:val="28"/>
          <w:lang w:bidi="fa-IR"/>
        </w:rPr>
        <w:t>AO</w:t>
      </w:r>
      <w:r w:rsidRPr="006A71E5">
        <w:rPr>
          <w:rFonts w:ascii="Calibri" w:eastAsia="Calibri" w:hAnsi="Calibri" w:cs="B Lotus" w:hint="cs"/>
          <w:sz w:val="28"/>
          <w:szCs w:val="28"/>
          <w:rtl/>
          <w:lang w:bidi="fa-IR"/>
        </w:rPr>
        <w:t>)؛</w:t>
      </w:r>
    </w:p>
    <w:p w:rsidR="00B27E8C" w:rsidRPr="006A71E5" w:rsidRDefault="00B27E8C" w:rsidP="006A71E5">
      <w:pPr>
        <w:numPr>
          <w:ilvl w:val="0"/>
          <w:numId w:val="4"/>
        </w:numPr>
        <w:bidi/>
        <w:spacing w:after="200" w:line="360" w:lineRule="auto"/>
        <w:contextualSpacing/>
        <w:jc w:val="both"/>
        <w:rPr>
          <w:rFonts w:ascii="Calibri" w:eastAsia="Calibri" w:hAnsi="Calibri" w:cs="B Lotus"/>
          <w:sz w:val="28"/>
          <w:szCs w:val="28"/>
          <w:lang w:bidi="fa-IR"/>
        </w:rPr>
      </w:pPr>
      <w:r w:rsidRPr="006A71E5">
        <w:rPr>
          <w:rFonts w:ascii="Calibri" w:eastAsia="Calibri" w:hAnsi="Calibri" w:cs="B Lotus" w:hint="cs"/>
          <w:sz w:val="28"/>
          <w:szCs w:val="28"/>
          <w:rtl/>
          <w:lang w:bidi="fa-IR"/>
        </w:rPr>
        <w:t>عقیده ناکارآمد انتظارات بیش از حد از خود(</w:t>
      </w:r>
      <w:r w:rsidRPr="006A71E5">
        <w:rPr>
          <w:rFonts w:ascii="Calibri" w:eastAsia="Calibri" w:hAnsi="Calibri" w:cs="B Lotus"/>
          <w:sz w:val="28"/>
          <w:szCs w:val="28"/>
          <w:lang w:bidi="fa-IR"/>
        </w:rPr>
        <w:t>HS</w:t>
      </w:r>
      <w:r w:rsidRPr="006A71E5">
        <w:rPr>
          <w:rFonts w:ascii="Calibri" w:eastAsia="Calibri" w:hAnsi="Calibri" w:cs="B Lotus" w:hint="cs"/>
          <w:sz w:val="28"/>
          <w:szCs w:val="28"/>
          <w:rtl/>
          <w:lang w:bidi="fa-IR"/>
        </w:rPr>
        <w:t>)</w:t>
      </w:r>
    </w:p>
    <w:p w:rsidR="00B27E8C" w:rsidRPr="006A71E5" w:rsidRDefault="00B27E8C" w:rsidP="006A71E5">
      <w:pPr>
        <w:numPr>
          <w:ilvl w:val="0"/>
          <w:numId w:val="4"/>
        </w:numPr>
        <w:bidi/>
        <w:spacing w:after="200" w:line="360" w:lineRule="auto"/>
        <w:contextualSpacing/>
        <w:jc w:val="both"/>
        <w:rPr>
          <w:rFonts w:ascii="Calibri" w:eastAsia="Calibri" w:hAnsi="Calibri" w:cs="B Lotus"/>
          <w:sz w:val="28"/>
          <w:szCs w:val="28"/>
          <w:lang w:bidi="fa-IR"/>
        </w:rPr>
      </w:pPr>
      <w:r w:rsidRPr="006A71E5">
        <w:rPr>
          <w:rFonts w:ascii="Calibri" w:eastAsia="Calibri" w:hAnsi="Calibri" w:cs="B Lotus" w:hint="cs"/>
          <w:sz w:val="28"/>
          <w:szCs w:val="28"/>
          <w:rtl/>
          <w:lang w:bidi="fa-IR"/>
        </w:rPr>
        <w:t>عقیده ناکارآمد واکنش با درماندگی به ناکامی(</w:t>
      </w:r>
      <w:r w:rsidRPr="006A71E5">
        <w:rPr>
          <w:rFonts w:ascii="Calibri" w:eastAsia="Calibri" w:hAnsi="Calibri" w:cs="B Lotus"/>
          <w:sz w:val="28"/>
          <w:szCs w:val="28"/>
          <w:lang w:bidi="fa-IR"/>
        </w:rPr>
        <w:t>FR</w:t>
      </w:r>
      <w:r w:rsidRPr="006A71E5">
        <w:rPr>
          <w:rFonts w:ascii="Calibri" w:eastAsia="Calibri" w:hAnsi="Calibri" w:cs="B Lotus" w:hint="cs"/>
          <w:sz w:val="28"/>
          <w:szCs w:val="28"/>
          <w:rtl/>
          <w:lang w:bidi="fa-IR"/>
        </w:rPr>
        <w:t>)؛</w:t>
      </w:r>
    </w:p>
    <w:p w:rsidR="00B27E8C" w:rsidRPr="006A71E5" w:rsidRDefault="00B27E8C" w:rsidP="006A71E5">
      <w:pPr>
        <w:numPr>
          <w:ilvl w:val="0"/>
          <w:numId w:val="4"/>
        </w:numPr>
        <w:bidi/>
        <w:spacing w:after="200" w:line="360" w:lineRule="auto"/>
        <w:contextualSpacing/>
        <w:jc w:val="both"/>
        <w:rPr>
          <w:rFonts w:ascii="Calibri" w:eastAsia="Calibri" w:hAnsi="Calibri" w:cs="B Lotus"/>
          <w:sz w:val="28"/>
          <w:szCs w:val="28"/>
          <w:lang w:bidi="fa-IR"/>
        </w:rPr>
      </w:pPr>
      <w:r w:rsidRPr="006A71E5">
        <w:rPr>
          <w:rFonts w:ascii="Calibri" w:eastAsia="Calibri" w:hAnsi="Calibri" w:cs="B Lotus" w:hint="cs"/>
          <w:sz w:val="28"/>
          <w:szCs w:val="28"/>
          <w:rtl/>
          <w:lang w:bidi="fa-IR"/>
        </w:rPr>
        <w:t>عقیده ناکارآمد بی مسؤولیتی عاطفی(</w:t>
      </w:r>
      <w:r w:rsidRPr="006A71E5">
        <w:rPr>
          <w:rFonts w:ascii="Calibri" w:eastAsia="Calibri" w:hAnsi="Calibri" w:cs="B Lotus"/>
          <w:sz w:val="28"/>
          <w:szCs w:val="28"/>
          <w:lang w:bidi="fa-IR"/>
        </w:rPr>
        <w:t>EI</w:t>
      </w:r>
      <w:r w:rsidRPr="006A71E5">
        <w:rPr>
          <w:rFonts w:ascii="Calibri" w:eastAsia="Calibri" w:hAnsi="Calibri" w:cs="B Lotus" w:hint="cs"/>
          <w:sz w:val="28"/>
          <w:szCs w:val="28"/>
          <w:rtl/>
          <w:lang w:bidi="fa-IR"/>
        </w:rPr>
        <w:t>)</w:t>
      </w:r>
    </w:p>
    <w:p w:rsidR="00B27E8C" w:rsidRPr="006A71E5" w:rsidRDefault="00B27E8C" w:rsidP="006A71E5">
      <w:pPr>
        <w:numPr>
          <w:ilvl w:val="0"/>
          <w:numId w:val="4"/>
        </w:numPr>
        <w:bidi/>
        <w:spacing w:after="200" w:line="360" w:lineRule="auto"/>
        <w:contextualSpacing/>
        <w:jc w:val="both"/>
        <w:rPr>
          <w:rFonts w:ascii="Calibri" w:eastAsia="Calibri" w:hAnsi="Calibri" w:cs="B Lotus"/>
          <w:sz w:val="28"/>
          <w:szCs w:val="28"/>
          <w:lang w:bidi="fa-IR"/>
        </w:rPr>
      </w:pPr>
      <w:r w:rsidRPr="006A71E5">
        <w:rPr>
          <w:rFonts w:ascii="Calibri" w:eastAsia="Calibri" w:hAnsi="Calibri" w:cs="B Lotus" w:hint="cs"/>
          <w:sz w:val="28"/>
          <w:szCs w:val="28"/>
          <w:rtl/>
          <w:lang w:bidi="fa-IR"/>
        </w:rPr>
        <w:t>عقیده ناکارآمد اجتناب از مشکل(</w:t>
      </w:r>
      <w:r w:rsidRPr="006A71E5">
        <w:rPr>
          <w:rFonts w:ascii="Calibri" w:eastAsia="Calibri" w:hAnsi="Calibri" w:cs="B Lotus"/>
          <w:sz w:val="28"/>
          <w:szCs w:val="28"/>
          <w:lang w:bidi="fa-IR"/>
        </w:rPr>
        <w:t>PA</w:t>
      </w:r>
      <w:r w:rsidRPr="006A71E5">
        <w:rPr>
          <w:rFonts w:ascii="Calibri" w:eastAsia="Calibri" w:hAnsi="Calibri" w:cs="B Lotus" w:hint="cs"/>
          <w:sz w:val="28"/>
          <w:szCs w:val="28"/>
          <w:rtl/>
          <w:lang w:bidi="fa-IR"/>
        </w:rPr>
        <w:t>)؛</w:t>
      </w:r>
    </w:p>
    <w:p w:rsidR="00B27E8C" w:rsidRPr="006A71E5" w:rsidRDefault="00B27E8C" w:rsidP="006A71E5">
      <w:pPr>
        <w:numPr>
          <w:ilvl w:val="0"/>
          <w:numId w:val="4"/>
        </w:numPr>
        <w:bidi/>
        <w:spacing w:after="200" w:line="360" w:lineRule="auto"/>
        <w:contextualSpacing/>
        <w:jc w:val="both"/>
        <w:rPr>
          <w:rFonts w:ascii="Calibri" w:eastAsia="Calibri" w:hAnsi="Calibri" w:cs="B Lotus"/>
          <w:sz w:val="28"/>
          <w:szCs w:val="28"/>
          <w:lang w:bidi="fa-IR"/>
        </w:rPr>
      </w:pPr>
      <w:r w:rsidRPr="006A71E5">
        <w:rPr>
          <w:rFonts w:ascii="Calibri" w:eastAsia="Calibri" w:hAnsi="Calibri" w:cs="B Lotus" w:hint="cs"/>
          <w:sz w:val="28"/>
          <w:szCs w:val="28"/>
          <w:rtl/>
          <w:lang w:bidi="fa-IR"/>
        </w:rPr>
        <w:t>عقیده ناکارآمد وابستگی(</w:t>
      </w:r>
      <w:r w:rsidRPr="006A71E5">
        <w:rPr>
          <w:rFonts w:ascii="Calibri" w:eastAsia="Calibri" w:hAnsi="Calibri" w:cs="B Lotus"/>
          <w:sz w:val="28"/>
          <w:szCs w:val="28"/>
          <w:lang w:bidi="fa-IR"/>
        </w:rPr>
        <w:t>D</w:t>
      </w:r>
      <w:r w:rsidRPr="006A71E5">
        <w:rPr>
          <w:rFonts w:ascii="Calibri" w:eastAsia="Calibri" w:hAnsi="Calibri" w:cs="B Lotus" w:hint="cs"/>
          <w:sz w:val="28"/>
          <w:szCs w:val="28"/>
          <w:rtl/>
          <w:lang w:bidi="fa-IR"/>
        </w:rPr>
        <w:t>)؛</w:t>
      </w:r>
    </w:p>
    <w:p w:rsidR="00B27E8C" w:rsidRPr="006A71E5" w:rsidRDefault="00B27E8C" w:rsidP="006A71E5">
      <w:pPr>
        <w:numPr>
          <w:ilvl w:val="0"/>
          <w:numId w:val="4"/>
        </w:numPr>
        <w:bidi/>
        <w:spacing w:after="200" w:line="360" w:lineRule="auto"/>
        <w:contextualSpacing/>
        <w:jc w:val="both"/>
        <w:rPr>
          <w:rFonts w:ascii="Calibri" w:eastAsia="Calibri" w:hAnsi="Calibri" w:cs="B Lotus"/>
          <w:sz w:val="28"/>
          <w:szCs w:val="28"/>
          <w:lang w:bidi="fa-IR"/>
        </w:rPr>
      </w:pPr>
      <w:r w:rsidRPr="006A71E5">
        <w:rPr>
          <w:rFonts w:ascii="Calibri" w:eastAsia="Calibri" w:hAnsi="Calibri" w:cs="B Lotus" w:hint="cs"/>
          <w:sz w:val="28"/>
          <w:szCs w:val="28"/>
          <w:rtl/>
          <w:lang w:bidi="fa-IR"/>
        </w:rPr>
        <w:t>عقیده ناکارآمد درماندگی برای تغییر(</w:t>
      </w:r>
      <w:r w:rsidRPr="006A71E5">
        <w:rPr>
          <w:rFonts w:ascii="Calibri" w:eastAsia="Calibri" w:hAnsi="Calibri" w:cs="B Lotus"/>
          <w:sz w:val="28"/>
          <w:szCs w:val="28"/>
          <w:lang w:bidi="fa-IR"/>
        </w:rPr>
        <w:t>HC</w:t>
      </w:r>
      <w:r w:rsidRPr="006A71E5">
        <w:rPr>
          <w:rFonts w:ascii="Calibri" w:eastAsia="Calibri" w:hAnsi="Calibri" w:cs="B Lotus" w:hint="cs"/>
          <w:sz w:val="28"/>
          <w:szCs w:val="28"/>
          <w:rtl/>
          <w:lang w:bidi="fa-IR"/>
        </w:rPr>
        <w:t>)؛</w:t>
      </w:r>
    </w:p>
    <w:p w:rsidR="00B27E8C" w:rsidRPr="006A71E5" w:rsidRDefault="00B27E8C" w:rsidP="006A71E5">
      <w:pPr>
        <w:numPr>
          <w:ilvl w:val="0"/>
          <w:numId w:val="4"/>
        </w:numPr>
        <w:bidi/>
        <w:spacing w:after="200" w:line="360" w:lineRule="auto"/>
        <w:contextualSpacing/>
        <w:jc w:val="both"/>
        <w:rPr>
          <w:rFonts w:ascii="Calibri" w:eastAsia="Calibri" w:hAnsi="Calibri" w:cs="B Lotus"/>
          <w:sz w:val="28"/>
          <w:szCs w:val="28"/>
          <w:lang w:bidi="fa-IR"/>
        </w:rPr>
      </w:pPr>
      <w:r w:rsidRPr="006A71E5">
        <w:rPr>
          <w:rFonts w:ascii="Calibri" w:eastAsia="Calibri" w:hAnsi="Calibri" w:cs="B Lotus" w:hint="cs"/>
          <w:sz w:val="28"/>
          <w:szCs w:val="28"/>
          <w:rtl/>
          <w:lang w:bidi="fa-IR"/>
        </w:rPr>
        <w:t>عقیده ناکارآمد کمال گرایی(</w:t>
      </w:r>
      <w:r w:rsidRPr="006A71E5">
        <w:rPr>
          <w:rFonts w:ascii="Calibri" w:eastAsia="Calibri" w:hAnsi="Calibri" w:cs="B Lotus"/>
          <w:sz w:val="28"/>
          <w:szCs w:val="28"/>
          <w:lang w:bidi="fa-IR"/>
        </w:rPr>
        <w:t>P</w:t>
      </w:r>
      <w:r w:rsidRPr="006A71E5">
        <w:rPr>
          <w:rFonts w:ascii="Calibri" w:eastAsia="Calibri" w:hAnsi="Calibri" w:cs="B Lotus" w:hint="cs"/>
          <w:sz w:val="28"/>
          <w:szCs w:val="28"/>
          <w:rtl/>
          <w:lang w:bidi="fa-IR"/>
        </w:rPr>
        <w:t>)؛</w:t>
      </w:r>
    </w:p>
    <w:p w:rsidR="00B27E8C" w:rsidRPr="006A71E5" w:rsidRDefault="00B27E8C" w:rsidP="006A71E5">
      <w:pPr>
        <w:numPr>
          <w:ilvl w:val="0"/>
          <w:numId w:val="5"/>
        </w:numPr>
        <w:bidi/>
        <w:spacing w:after="200" w:line="360" w:lineRule="auto"/>
        <w:contextualSpacing/>
        <w:jc w:val="both"/>
        <w:rPr>
          <w:rFonts w:ascii="Calibri" w:eastAsia="Calibri" w:hAnsi="Calibri" w:cs="B Lotus"/>
          <w:sz w:val="28"/>
          <w:szCs w:val="28"/>
          <w:lang w:bidi="fa-IR"/>
        </w:rPr>
      </w:pPr>
      <w:r w:rsidRPr="006A71E5">
        <w:rPr>
          <w:rFonts w:ascii="Tahoma" w:eastAsia="Calibri" w:hAnsi="Tahoma" w:cs="B Lotus" w:hint="cs"/>
          <w:sz w:val="28"/>
          <w:szCs w:val="28"/>
          <w:rtl/>
          <w:lang w:bidi="fa-IR"/>
        </w:rPr>
        <w:t>-عقیده</w:t>
      </w:r>
      <w:r w:rsidRPr="006A71E5">
        <w:rPr>
          <w:rFonts w:ascii="Arial" w:eastAsia="Calibri" w:hAnsi="Arial" w:cs="B Lotus" w:hint="cs"/>
          <w:sz w:val="28"/>
          <w:szCs w:val="28"/>
          <w:rtl/>
          <w:lang w:bidi="fa-IR"/>
        </w:rPr>
        <w:t xml:space="preserve"> </w:t>
      </w:r>
      <w:r w:rsidRPr="006A71E5">
        <w:rPr>
          <w:rFonts w:ascii="Tahoma" w:eastAsia="Calibri" w:hAnsi="Tahoma" w:cs="B Lotus" w:hint="cs"/>
          <w:sz w:val="28"/>
          <w:szCs w:val="28"/>
          <w:rtl/>
          <w:lang w:bidi="fa-IR"/>
        </w:rPr>
        <w:t>ناکارآمد</w:t>
      </w:r>
      <w:r w:rsidRPr="006A71E5">
        <w:rPr>
          <w:rFonts w:ascii="Calibri" w:eastAsia="Calibri" w:hAnsi="Calibri" w:cs="B Lotus" w:hint="cs"/>
          <w:sz w:val="28"/>
          <w:szCs w:val="28"/>
          <w:rtl/>
          <w:lang w:bidi="fa-IR"/>
        </w:rPr>
        <w:t xml:space="preserve"> سرزنش کردن خود(</w:t>
      </w:r>
      <w:r w:rsidRPr="006A71E5">
        <w:rPr>
          <w:rFonts w:ascii="Calibri" w:eastAsia="Calibri" w:hAnsi="Calibri" w:cs="B Lotus"/>
          <w:sz w:val="28"/>
          <w:szCs w:val="28"/>
          <w:lang w:bidi="fa-IR"/>
        </w:rPr>
        <w:t>BP</w:t>
      </w:r>
      <w:r w:rsidRPr="006A71E5">
        <w:rPr>
          <w:rFonts w:ascii="Calibri" w:eastAsia="Calibri" w:hAnsi="Calibri" w:cs="B Lotus" w:hint="cs"/>
          <w:sz w:val="28"/>
          <w:szCs w:val="28"/>
          <w:rtl/>
          <w:lang w:bidi="fa-IR"/>
        </w:rPr>
        <w:t>)؛</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b/>
          <w:bCs/>
          <w:sz w:val="28"/>
          <w:szCs w:val="28"/>
          <w:rtl/>
          <w:lang w:bidi="fa-IR"/>
        </w:rPr>
        <w:t xml:space="preserve">2-2-2-8  اهداف روان درمانی:       </w:t>
      </w:r>
      <w:r w:rsidRPr="006A71E5">
        <w:rPr>
          <w:rFonts w:ascii="Times New Roman" w:eastAsia="Times New Roman" w:hAnsi="Times New Roman" w:cs="B Lotus" w:hint="cs"/>
          <w:sz w:val="28"/>
          <w:szCs w:val="28"/>
          <w:rtl/>
          <w:lang w:bidi="fa-IR"/>
        </w:rPr>
        <w:t xml:space="preserve">   </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 xml:space="preserve">          الیس(2000)، گفته است هدف کلی درمان عقلانی- عاطفی- رفتاری، به حداقل رسانیدن نظر گاه اصلی مراجع در زمینه خود تخریبی و یاری دادن به او در جهت کسب فلسفه ای قابل انعطاف تر و واقعی تر در مورد حیات می باشد. دو هدف مهم دیگر در درمان عقلانی- عاطفی- رفتاری عبارتند از: کاستن از اضطراب(سرزنش خود) و خصومت(سرزنش کردن دیگران و جهان) مراجع و آشنا ساختن او با شیوه های مناسب مشاهده و ارزیابی خود و حصول اطمینان نسبت به این که مراجع به بهبود و پیشرفت خویش در این زمینه ها ادامه خواهد داد(الیس، 2000). بدین طریق هدف اصلی مشاوره، آموزش دادن مراجع و کمک به او در جهت بازشناسی وسیع تر با عقاید غیر منطقی خود می باشد(ساعتچی، 1380). به عبارت دیگر، مراجع را یاری دهد تا اعتماد به نفس و قدرت تحمل ناملایمات را به دست آورد و خود را به سادگی قربانی هر خیر و شری نکند، بلکه عقل سلیم و استدلال صحیح و منطقی را در اعمال و رفتار خود به کار گیرد(شفیع آبادی و ناصری، 1384). </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الیس در سال 1997 درباره درمان ، نکات زیر را مطرح کرده است:</w:t>
      </w:r>
    </w:p>
    <w:p w:rsidR="00B27E8C" w:rsidRPr="006A71E5" w:rsidRDefault="00B27E8C" w:rsidP="006A71E5">
      <w:pPr>
        <w:numPr>
          <w:ilvl w:val="0"/>
          <w:numId w:val="2"/>
        </w:numPr>
        <w:bidi/>
        <w:spacing w:after="200" w:line="360" w:lineRule="auto"/>
        <w:contextualSpacing/>
        <w:jc w:val="both"/>
        <w:rPr>
          <w:rFonts w:ascii="Calibri" w:eastAsia="Calibri" w:hAnsi="Calibri" w:cs="B Lotus"/>
          <w:sz w:val="28"/>
          <w:szCs w:val="28"/>
          <w:lang w:bidi="fa-IR"/>
        </w:rPr>
      </w:pPr>
      <w:r w:rsidRPr="006A71E5">
        <w:rPr>
          <w:rFonts w:ascii="Calibri" w:eastAsia="Calibri" w:hAnsi="Calibri" w:cs="B Lotus" w:hint="cs"/>
          <w:sz w:val="28"/>
          <w:szCs w:val="28"/>
          <w:rtl/>
          <w:lang w:bidi="fa-IR"/>
        </w:rPr>
        <w:lastRenderedPageBreak/>
        <w:t>اضطراب غیر منطقی نیست، اما احساس نامناسب که از عقاید غیر منطقی ریشه می گیرد غیر منطقی است، احساسات نباید بر عقاید متمرکز باشد.</w:t>
      </w:r>
    </w:p>
    <w:p w:rsidR="00B27E8C" w:rsidRPr="006A71E5" w:rsidRDefault="00B27E8C" w:rsidP="006A71E5">
      <w:pPr>
        <w:numPr>
          <w:ilvl w:val="0"/>
          <w:numId w:val="2"/>
        </w:numPr>
        <w:bidi/>
        <w:spacing w:after="200" w:line="360" w:lineRule="auto"/>
        <w:contextualSpacing/>
        <w:jc w:val="both"/>
        <w:rPr>
          <w:rFonts w:ascii="Calibri" w:eastAsia="Calibri" w:hAnsi="Calibri" w:cs="B Lotus"/>
          <w:sz w:val="28"/>
          <w:szCs w:val="28"/>
          <w:lang w:bidi="fa-IR"/>
        </w:rPr>
      </w:pPr>
      <w:r w:rsidRPr="006A71E5">
        <w:rPr>
          <w:rFonts w:ascii="Calibri" w:eastAsia="Calibri" w:hAnsi="Calibri" w:cs="B Lotus" w:hint="cs"/>
          <w:sz w:val="28"/>
          <w:szCs w:val="28"/>
          <w:rtl/>
          <w:lang w:bidi="fa-IR"/>
        </w:rPr>
        <w:t>مراجعین باید کاملاً برای عقاید و در نتیجه احساسشان مسؤولیت پذیر باشند.</w:t>
      </w:r>
    </w:p>
    <w:p w:rsidR="00B27E8C" w:rsidRPr="006A71E5" w:rsidRDefault="00B27E8C" w:rsidP="006A71E5">
      <w:pPr>
        <w:numPr>
          <w:ilvl w:val="0"/>
          <w:numId w:val="2"/>
        </w:numPr>
        <w:bidi/>
        <w:spacing w:after="200" w:line="360" w:lineRule="auto"/>
        <w:contextualSpacing/>
        <w:jc w:val="both"/>
        <w:rPr>
          <w:rFonts w:ascii="Calibri" w:eastAsia="Calibri" w:hAnsi="Calibri" w:cs="B Lotus"/>
          <w:sz w:val="28"/>
          <w:szCs w:val="28"/>
          <w:lang w:bidi="fa-IR"/>
        </w:rPr>
      </w:pPr>
      <w:r w:rsidRPr="006A71E5">
        <w:rPr>
          <w:rFonts w:ascii="Calibri" w:eastAsia="Calibri" w:hAnsi="Calibri" w:cs="B Lotus" w:hint="cs"/>
          <w:sz w:val="28"/>
          <w:szCs w:val="28"/>
          <w:rtl/>
          <w:lang w:bidi="fa-IR"/>
        </w:rPr>
        <w:t>خود مراجعین عقاید غیر منطقی و در نتیجه احساسشان را انتخاب کنند.</w:t>
      </w:r>
    </w:p>
    <w:p w:rsidR="00B27E8C" w:rsidRPr="006A71E5" w:rsidRDefault="00B27E8C" w:rsidP="006A71E5">
      <w:pPr>
        <w:numPr>
          <w:ilvl w:val="0"/>
          <w:numId w:val="2"/>
        </w:numPr>
        <w:bidi/>
        <w:spacing w:after="200" w:line="360" w:lineRule="auto"/>
        <w:contextualSpacing/>
        <w:jc w:val="both"/>
        <w:rPr>
          <w:rFonts w:ascii="Calibri" w:eastAsia="Calibri" w:hAnsi="Calibri" w:cs="B Lotus"/>
          <w:sz w:val="28"/>
          <w:szCs w:val="28"/>
          <w:lang w:bidi="fa-IR"/>
        </w:rPr>
      </w:pPr>
      <w:r w:rsidRPr="006A71E5">
        <w:rPr>
          <w:rFonts w:ascii="Calibri" w:eastAsia="Calibri" w:hAnsi="Calibri" w:cs="B Lotus" w:hint="cs"/>
          <w:sz w:val="28"/>
          <w:szCs w:val="28"/>
          <w:rtl/>
          <w:lang w:bidi="fa-IR"/>
        </w:rPr>
        <w:t>اشخاص دیگر برای انتخاب عقاید غیر منطقی یا احساسات نامناسب و یا رفتارهای خود تخریبی مقصر و محکوم نیستند.</w:t>
      </w:r>
    </w:p>
    <w:p w:rsidR="00B27E8C" w:rsidRPr="006A71E5" w:rsidRDefault="00B27E8C" w:rsidP="006A71E5">
      <w:pPr>
        <w:numPr>
          <w:ilvl w:val="0"/>
          <w:numId w:val="2"/>
        </w:numPr>
        <w:bidi/>
        <w:spacing w:after="200" w:line="360" w:lineRule="auto"/>
        <w:contextualSpacing/>
        <w:jc w:val="both"/>
        <w:rPr>
          <w:rFonts w:ascii="Calibri" w:eastAsia="Calibri" w:hAnsi="Calibri" w:cs="B Lotus"/>
          <w:sz w:val="28"/>
          <w:szCs w:val="28"/>
          <w:lang w:bidi="fa-IR"/>
        </w:rPr>
      </w:pPr>
      <w:r w:rsidRPr="006A71E5">
        <w:rPr>
          <w:rFonts w:ascii="Calibri" w:eastAsia="Calibri" w:hAnsi="Calibri" w:cs="B Lotus" w:hint="cs"/>
          <w:sz w:val="28"/>
          <w:szCs w:val="28"/>
          <w:rtl/>
          <w:lang w:bidi="fa-IR"/>
        </w:rPr>
        <w:t>مطلقیات نظیر باید، حتماً و ... در تفکر مراجع ضعیف شود.</w:t>
      </w:r>
    </w:p>
    <w:p w:rsidR="00B27E8C" w:rsidRPr="006A71E5" w:rsidRDefault="00B27E8C" w:rsidP="006A71E5">
      <w:pPr>
        <w:numPr>
          <w:ilvl w:val="0"/>
          <w:numId w:val="2"/>
        </w:numPr>
        <w:bidi/>
        <w:spacing w:after="200" w:line="360" w:lineRule="auto"/>
        <w:contextualSpacing/>
        <w:jc w:val="both"/>
        <w:rPr>
          <w:rFonts w:ascii="Calibri" w:eastAsia="Calibri" w:hAnsi="Calibri" w:cs="B Lotus"/>
          <w:sz w:val="28"/>
          <w:szCs w:val="28"/>
          <w:rtl/>
          <w:lang w:bidi="fa-IR"/>
        </w:rPr>
      </w:pPr>
      <w:r w:rsidRPr="006A71E5">
        <w:rPr>
          <w:rFonts w:ascii="Calibri" w:eastAsia="Calibri" w:hAnsi="Calibri" w:cs="B Lotus" w:hint="cs"/>
          <w:sz w:val="28"/>
          <w:szCs w:val="28"/>
          <w:rtl/>
          <w:lang w:bidi="fa-IR"/>
        </w:rPr>
        <w:t>درمانگر صریحاً تعیین نمی کند مراجع یا رفتارش منطقی یا غیر منطقی است( تامپسون، 1995).</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b/>
          <w:bCs/>
          <w:sz w:val="28"/>
          <w:szCs w:val="28"/>
          <w:rtl/>
          <w:lang w:bidi="fa-IR"/>
        </w:rPr>
        <w:t xml:space="preserve">2-2-2-9  فرآیند درمان:            </w:t>
      </w:r>
      <w:r w:rsidRPr="006A71E5">
        <w:rPr>
          <w:rFonts w:ascii="Times New Roman" w:eastAsia="Times New Roman" w:hAnsi="Times New Roman" w:cs="B Lotus" w:hint="cs"/>
          <w:sz w:val="28"/>
          <w:szCs w:val="28"/>
          <w:rtl/>
          <w:lang w:bidi="fa-IR"/>
        </w:rPr>
        <w:t xml:space="preserve">     </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 xml:space="preserve">         معتقدان به درمان عقلانی- عاطفی- رفتاری، به شیوه ای صریح رویکردهای مختلف شناختی، عاطفی و رفتاری را به کار می گیرند و از دیدگاه نظری نیز اعتقاد دارند که چون عملکرد آدمیان به شیوه ای کل نگر انجام می شود، بنابراین مطلوب تر آن است که در فرآیند درمان مراجع از فنون گوناگون درمانی استفاده شود. در درمان عقلانی- عاطفی- رفتاری گفته می شود، افراد به شیوه های مختلف خود را پریشان می سازند و هیچ راه ساده ای نیز وجود ندارد که به خود یاری دهند تا کم تر پریشان باشند. از آن رو که معتقدان به </w:t>
      </w:r>
      <w:r w:rsidRPr="006A71E5">
        <w:rPr>
          <w:rFonts w:ascii="Times New Roman" w:eastAsia="Times New Roman" w:hAnsi="Times New Roman" w:cs="B Lotus"/>
          <w:sz w:val="28"/>
          <w:szCs w:val="28"/>
          <w:lang w:bidi="fa-IR"/>
        </w:rPr>
        <w:t>R.E.B.T</w:t>
      </w:r>
      <w:r w:rsidRPr="006A71E5">
        <w:rPr>
          <w:rFonts w:ascii="Times New Roman" w:eastAsia="Times New Roman" w:hAnsi="Times New Roman" w:cs="B Lotus" w:hint="cs"/>
          <w:sz w:val="28"/>
          <w:szCs w:val="28"/>
          <w:rtl/>
          <w:lang w:bidi="fa-IR"/>
        </w:rPr>
        <w:t xml:space="preserve"> خود را به چند اختلال خاص محدود نمی سازند و برعکس مراجعین را با گسترده ای از مشکلاتی که ممکن است داشته باشند تحت درمان قرار می دهند، در اقتباس فنون درمانی مربوط به رویکردهای درمانی دیگر و فنونی که با نیازهای مراجع مناسب هست تردیدی به خود راه نمی دهند. بدین ترتیب تا آن جا که به چارچوب </w:t>
      </w:r>
      <w:r w:rsidRPr="006A71E5">
        <w:rPr>
          <w:rFonts w:ascii="Times New Roman" w:eastAsia="Times New Roman" w:hAnsi="Times New Roman" w:cs="B Lotus"/>
          <w:sz w:val="28"/>
          <w:szCs w:val="28"/>
          <w:lang w:bidi="fa-IR"/>
        </w:rPr>
        <w:t>R.E.B.T</w:t>
      </w:r>
      <w:r w:rsidRPr="006A71E5">
        <w:rPr>
          <w:rFonts w:ascii="Times New Roman" w:eastAsia="Times New Roman" w:hAnsi="Times New Roman" w:cs="B Lotus" w:hint="cs"/>
          <w:sz w:val="28"/>
          <w:szCs w:val="28"/>
          <w:rtl/>
          <w:lang w:bidi="fa-IR"/>
        </w:rPr>
        <w:t xml:space="preserve"> مربوط می شود در این رویکرد ممکن است تقریباً از هر فن درمانی اثربخش استفاده شود و از این جهت شاید بتوانیم بگوییم که </w:t>
      </w:r>
      <w:r w:rsidRPr="006A71E5">
        <w:rPr>
          <w:rFonts w:ascii="Times New Roman" w:eastAsia="Times New Roman" w:hAnsi="Times New Roman" w:cs="B Lotus"/>
          <w:sz w:val="28"/>
          <w:szCs w:val="28"/>
          <w:lang w:bidi="fa-IR"/>
        </w:rPr>
        <w:t>R.E.B.T</w:t>
      </w:r>
      <w:r w:rsidRPr="006A71E5">
        <w:rPr>
          <w:rFonts w:ascii="Times New Roman" w:eastAsia="Times New Roman" w:hAnsi="Times New Roman" w:cs="B Lotus" w:hint="cs"/>
          <w:sz w:val="28"/>
          <w:szCs w:val="28"/>
          <w:rtl/>
          <w:lang w:bidi="fa-IR"/>
        </w:rPr>
        <w:t xml:space="preserve"> التقاطی ترین رویکرد درمانی محسوب می شود(ساعتچی، 1380).</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 xml:space="preserve">کار درمانگر در روش درمان عقلانی- عاطفی- رفتاری این است که به مراجعان خود کمک نماید تا خود را از افکار غیر منطقی نامعقول رها کرده و افکار منطقی و معقول را جایگزین آن ها نماید. این فرآیند از طریق غیر معقول و غیر منطقی نشان دادن این افکار به مراجع شروع می شود. الیس(2000)، آن را(بینش شماره 1) نام گذاری می کند و وقتی به وجود می آید که مراجع تشخیص می دهد که اختلال کنونی او علت های قبلی دارد که آن علت های قبلی، همان نگرش ها و باورهای نامعقول خودش می باشد و نه رویدادهای گذشته یا حال. دومین مرحله در این فرآیند(بینش شماره2) شامل متقاعد کردن مراجعان است. این که آن ها اختلال خود را از طریق تلقین مجدد همان افکار نامعقول به خودشان حفظ و نگهداری می کنند. در مرحله سوم(بینش شماره3) مراجعان به سوی تصدیق کامل این مطلب هدایت می شوند که تنها راه رهایی از اختلالات این است که با نظام باورهای خود مبارزه کنند و از طریق </w:t>
      </w:r>
      <w:r w:rsidRPr="006A71E5">
        <w:rPr>
          <w:rFonts w:ascii="Times New Roman" w:eastAsia="Times New Roman" w:hAnsi="Times New Roman" w:cs="B Lotus" w:hint="cs"/>
          <w:sz w:val="28"/>
          <w:szCs w:val="28"/>
          <w:rtl/>
          <w:lang w:bidi="fa-IR"/>
        </w:rPr>
        <w:lastRenderedPageBreak/>
        <w:t>مبارزه و چالش به یک نظام جدید و عاقلانه دست یابند(الیس، 2000). آخرین مرحله با گرایش های نامعقول خاصی سر و کار دارد و یک فلسفه زندگی را به مراجع پیشنهاد می کند تا از آن طریق، از به وجود آمدن افکار غیر منطقی بیشتر جلوگیری نماید. نتیجه ای را که درمانگر عقلانی- عاطفی- رفتاری مایل است که بدان دست یابد، این است که مراجع از طریق تغییر باورهای نامعقول به باورهای معقول به سوی یک زندگی عاقلانه حرکت کند، چنان چه این کار صورت گیرد، آن وقت رفتارهای مبتنی بر شکست خود، علیه خود ناپدید شده و اختلالات هیجانی کاهش می یابد(شیلینگ،2003، ترجمه آرین، 1385).</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 xml:space="preserve">        شفیع آبادی و ناصری(1384)، مطرح می نمایند که درمانگر برای طی فرآیند درمان، مشکل مراجع را از سه بعد شناختی، عاطفی و رفتاری مورد بحث و بررسی قرار می دهد و به شیوه ای فعال، آموزگارمنشانه، آمرانه و مستقیم به چاره جویی مشکل می پردازد:</w:t>
      </w:r>
    </w:p>
    <w:p w:rsidR="00B27E8C" w:rsidRPr="006A71E5" w:rsidRDefault="00B27E8C" w:rsidP="006A71E5">
      <w:pPr>
        <w:bidi/>
        <w:spacing w:after="0" w:line="360" w:lineRule="auto"/>
        <w:jc w:val="both"/>
        <w:rPr>
          <w:rFonts w:ascii="Times New Roman" w:eastAsia="Times New Roman" w:hAnsi="Times New Roman" w:cs="B Lotus"/>
          <w:b/>
          <w:bCs/>
          <w:sz w:val="28"/>
          <w:szCs w:val="28"/>
          <w:rtl/>
          <w:lang w:bidi="fa-IR"/>
        </w:rPr>
      </w:pPr>
      <w:r w:rsidRPr="006A71E5">
        <w:rPr>
          <w:rFonts w:ascii="Times New Roman" w:eastAsia="Times New Roman" w:hAnsi="Times New Roman" w:cs="B Lotus" w:hint="cs"/>
          <w:b/>
          <w:bCs/>
          <w:sz w:val="28"/>
          <w:szCs w:val="28"/>
          <w:rtl/>
          <w:lang w:bidi="fa-IR"/>
        </w:rPr>
        <w:t xml:space="preserve">2-2-2-9-1 درمان شناختی: </w:t>
      </w:r>
    </w:p>
    <w:p w:rsidR="00B27E8C" w:rsidRPr="006A71E5" w:rsidRDefault="00B27E8C" w:rsidP="006A71E5">
      <w:pPr>
        <w:bidi/>
        <w:spacing w:after="0" w:line="360" w:lineRule="auto"/>
        <w:jc w:val="both"/>
        <w:rPr>
          <w:rFonts w:ascii="Times New Roman" w:eastAsia="Times New Roman" w:hAnsi="Times New Roman" w:cs="B Lotus"/>
          <w:b/>
          <w:bCs/>
          <w:sz w:val="28"/>
          <w:szCs w:val="28"/>
          <w:lang w:bidi="fa-IR"/>
        </w:rPr>
      </w:pPr>
      <w:r w:rsidRPr="006A71E5">
        <w:rPr>
          <w:rFonts w:ascii="Times New Roman" w:eastAsia="Times New Roman" w:hAnsi="Times New Roman" w:cs="B Lotus" w:hint="cs"/>
          <w:sz w:val="28"/>
          <w:szCs w:val="28"/>
          <w:rtl/>
          <w:lang w:bidi="fa-IR"/>
        </w:rPr>
        <w:t>در بعد شناختی، درمانگر مراجع را متوجه غیرمنطقی بودنش می کند و به او نشان می دهد که چگونه و چرا به آن حالت درآمده است و نیز رابطه بین عقاید غیرمنطقی را با اختلالات عاطفی و ناراحتی های او نشان می دهد. هم چنین درمانگر به مراجع می آموزد که به اجبارها، الزام ها و وظیفه هایی که بدان معتقد است پی ببرد و بیش تر به شناسایی و پذیرش واقعیت بپردازد، تا از طریق شیوه تجربی منطقی و علمی برای حل مشکلاتش استفاده کند. درمانگر در جریان درمان برای بالا بردن سطح شناخت بیمار از جزوات، کتاب ها و فیلم ها و نوارهای کاست و ویدئویی مربوط به درمان استفاده می کند(شفیع آبادی و ناصری، 1384).</w:t>
      </w:r>
    </w:p>
    <w:p w:rsidR="00B27E8C" w:rsidRPr="006A71E5" w:rsidRDefault="00B27E8C" w:rsidP="006A71E5">
      <w:pPr>
        <w:bidi/>
        <w:spacing w:after="0" w:line="360" w:lineRule="auto"/>
        <w:jc w:val="both"/>
        <w:rPr>
          <w:rFonts w:ascii="Times New Roman" w:eastAsia="Times New Roman" w:hAnsi="Times New Roman" w:cs="B Lotus"/>
          <w:b/>
          <w:bCs/>
          <w:sz w:val="28"/>
          <w:szCs w:val="28"/>
          <w:rtl/>
          <w:lang w:bidi="fa-IR"/>
        </w:rPr>
      </w:pPr>
      <w:r w:rsidRPr="006A71E5">
        <w:rPr>
          <w:rFonts w:ascii="Times New Roman" w:eastAsia="Times New Roman" w:hAnsi="Times New Roman" w:cs="B Lotus" w:hint="cs"/>
          <w:b/>
          <w:bCs/>
          <w:sz w:val="28"/>
          <w:szCs w:val="28"/>
          <w:rtl/>
          <w:lang w:bidi="fa-IR"/>
        </w:rPr>
        <w:t xml:space="preserve">2-2-2-9-2 درمان عاطفی: </w:t>
      </w:r>
    </w:p>
    <w:p w:rsidR="00B27E8C" w:rsidRPr="006A71E5" w:rsidRDefault="00B27E8C" w:rsidP="006A71E5">
      <w:pPr>
        <w:bidi/>
        <w:spacing w:after="0" w:line="360" w:lineRule="auto"/>
        <w:jc w:val="both"/>
        <w:rPr>
          <w:rFonts w:ascii="Times New Roman" w:eastAsia="Times New Roman" w:hAnsi="Times New Roman" w:cs="B Lotus"/>
          <w:b/>
          <w:bCs/>
          <w:sz w:val="28"/>
          <w:szCs w:val="28"/>
          <w:lang w:bidi="fa-IR"/>
        </w:rPr>
      </w:pPr>
      <w:r w:rsidRPr="006A71E5">
        <w:rPr>
          <w:rFonts w:ascii="Times New Roman" w:eastAsia="Times New Roman" w:hAnsi="Times New Roman" w:cs="B Lotus" w:hint="cs"/>
          <w:sz w:val="28"/>
          <w:szCs w:val="28"/>
          <w:rtl/>
          <w:lang w:bidi="fa-IR"/>
        </w:rPr>
        <w:t>در این بعد، درمانگر مراجع را تشویق می کند تا عواطف خود را به طور عینی احساس کند و دست به تغییر ارزش های اساسی خود بزند. در این جا به مراجع نشان داده می شود که عواطفش به وسیله خود او و از راه زمزمه کردن عقاید نامطلوب با خود، که مسبب اصلی ناراحتی و نگرانی او هستند به وجود آمده است. در این بعد، درمانگر از شیوه های متعددی مثل ایفای نقش(برای نشان دادن نحوه پذیرش ارزش های مختلف)، شوخی و بذله گویی ( به منظور خط بطلان کشیدن بر عقاید اضطراب آور مراجع)، پذیرش غیرمشروط(برای نشان دادن پذیرش صمیمانه مراجع توسط درمانگر) نصیحت و ترغیب(برای امتناع ورزیدن از تفکرات ابلهانه) و غیره استفاده می کند(شفیع آبادی و ناصری، 1384).</w:t>
      </w:r>
    </w:p>
    <w:p w:rsidR="00B27E8C" w:rsidRPr="006A71E5" w:rsidRDefault="00B27E8C" w:rsidP="006A71E5">
      <w:pPr>
        <w:bidi/>
        <w:spacing w:after="0" w:line="360" w:lineRule="auto"/>
        <w:jc w:val="both"/>
        <w:rPr>
          <w:rFonts w:ascii="Times New Roman" w:eastAsia="Times New Roman" w:hAnsi="Times New Roman" w:cs="B Lotus"/>
          <w:b/>
          <w:bCs/>
          <w:sz w:val="28"/>
          <w:szCs w:val="28"/>
          <w:rtl/>
          <w:lang w:bidi="fa-IR"/>
        </w:rPr>
      </w:pPr>
      <w:r w:rsidRPr="006A71E5">
        <w:rPr>
          <w:rFonts w:ascii="Times New Roman" w:eastAsia="Times New Roman" w:hAnsi="Times New Roman" w:cs="B Lotus" w:hint="cs"/>
          <w:b/>
          <w:bCs/>
          <w:sz w:val="28"/>
          <w:szCs w:val="28"/>
          <w:rtl/>
          <w:lang w:bidi="fa-IR"/>
        </w:rPr>
        <w:t xml:space="preserve">2-2-2-9-3 درمان رفتاری: </w:t>
      </w:r>
    </w:p>
    <w:p w:rsidR="00B27E8C" w:rsidRPr="006A71E5" w:rsidRDefault="00B27E8C" w:rsidP="006A71E5">
      <w:pPr>
        <w:bidi/>
        <w:spacing w:after="0" w:line="360" w:lineRule="auto"/>
        <w:jc w:val="both"/>
        <w:rPr>
          <w:rFonts w:ascii="Times New Roman" w:eastAsia="Times New Roman" w:hAnsi="Times New Roman" w:cs="B Lotus"/>
          <w:b/>
          <w:bCs/>
          <w:sz w:val="28"/>
          <w:szCs w:val="28"/>
          <w:lang w:bidi="fa-IR"/>
        </w:rPr>
      </w:pPr>
      <w:r w:rsidRPr="006A71E5">
        <w:rPr>
          <w:rFonts w:ascii="Times New Roman" w:eastAsia="Times New Roman" w:hAnsi="Times New Roman" w:cs="B Lotus" w:hint="cs"/>
          <w:sz w:val="28"/>
          <w:szCs w:val="28"/>
          <w:rtl/>
          <w:lang w:bidi="fa-IR"/>
        </w:rPr>
        <w:t xml:space="preserve">درمانگر مستقیماً به اعمالی دست می زند تا مراجع رفتاری متفاوت با رفتار غیر عادی خود بروز دهد و بدین وسیله در رفتار او تغییری حاصل شود. برای رسیدن به این منظور از پاره ای روش های رفتار </w:t>
      </w:r>
      <w:r w:rsidRPr="006A71E5">
        <w:rPr>
          <w:rFonts w:ascii="Times New Roman" w:eastAsia="Times New Roman" w:hAnsi="Times New Roman" w:cs="B Lotus" w:hint="cs"/>
          <w:sz w:val="28"/>
          <w:szCs w:val="28"/>
          <w:rtl/>
          <w:lang w:bidi="fa-IR"/>
        </w:rPr>
        <w:lastRenderedPageBreak/>
        <w:t>درمانی نظیر: تعیین تکلیف، خطرکردن، تصور کردن خویش در موقعیت های ناخوشایند و اضطراب آور، شرطی کردن فعال و کلاسیک و غیره استفاده می شود(شفیع آبادی و ناصری، 1384).</w:t>
      </w:r>
    </w:p>
    <w:p w:rsidR="00B27E8C" w:rsidRPr="006A71E5" w:rsidRDefault="00B27E8C" w:rsidP="006A71E5">
      <w:pPr>
        <w:bidi/>
        <w:spacing w:after="24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 xml:space="preserve">  در فرآیند درمان، درمانگر نقش فعال و آموزگارمنشانه ای دارد و سعی می کند تا فلسفه جدید و  نگرش علمی تازه تری را به مراجع بیاموزد. در درجه اول، پذیرش مراجع توسط درمانگر به مثابه یک انسان، مطلوب است و درمانگر به سخنان او گوش فرا می دهد. اما به ندرت با احساسات برآشفته و مضطرب مراجع همدردی و همدلی می کند و وقت زیادی را صرف گوش دادن به تفکرات و احساسات غیرمنطقی مراجع نمی کند بلکه سریعاً آن ها را تعبیر و تفسیر می کند. از سویی نسبت به بیمار مهربان است و از سویی دیگر در مقابل تفکرات نامعقول مراجع سخت ایستادگی می کند و آن ها را مورد حمله قرار می دهد و در این روش حتی از دادن شوک های کلامی خودداری نمی کند(الیس، 2000). هم چنین همواره درک کامل مراجع را از مطالب آموخته شده در جلسه درمان ارزیابی می کند تا معلوم شود که آیا مراجع مطالب را فهمیده است و می تواند به زبان خود مطرح کند یا نه؟. الیس در جریان درمان از تکنیک های تداعی آزاد تحلیل خواب، تعبیر و تفسیر روابط انتقالی استفاده نمی کند(شفیع آبادی و ناصری، 1384).</w:t>
      </w:r>
    </w:p>
    <w:p w:rsidR="00B27E8C" w:rsidRPr="006A71E5" w:rsidRDefault="00B27E8C" w:rsidP="006A71E5">
      <w:pPr>
        <w:bidi/>
        <w:spacing w:after="0" w:line="360" w:lineRule="auto"/>
        <w:jc w:val="both"/>
        <w:rPr>
          <w:rFonts w:ascii="Times New Roman" w:eastAsia="Times New Roman" w:hAnsi="Times New Roman" w:cs="B Lotus"/>
          <w:b/>
          <w:bCs/>
          <w:sz w:val="28"/>
          <w:szCs w:val="28"/>
          <w:rtl/>
          <w:lang w:bidi="fa-IR"/>
        </w:rPr>
      </w:pPr>
      <w:r w:rsidRPr="006A71E5">
        <w:rPr>
          <w:rFonts w:ascii="Times New Roman" w:eastAsia="Times New Roman" w:hAnsi="Times New Roman" w:cs="B Lotus" w:hint="cs"/>
          <w:b/>
          <w:bCs/>
          <w:sz w:val="28"/>
          <w:szCs w:val="28"/>
          <w:rtl/>
          <w:lang w:bidi="fa-IR"/>
        </w:rPr>
        <w:t xml:space="preserve">2-2-2-10 روش های شناختی </w:t>
      </w:r>
      <w:r w:rsidRPr="006A71E5">
        <w:rPr>
          <w:rFonts w:ascii="Times New Roman" w:eastAsia="Times New Roman" w:hAnsi="Times New Roman" w:cs="B Lotus"/>
          <w:b/>
          <w:bCs/>
          <w:sz w:val="28"/>
          <w:szCs w:val="28"/>
          <w:lang w:bidi="fa-IR"/>
        </w:rPr>
        <w:t>REBT</w:t>
      </w:r>
      <w:r w:rsidRPr="006A71E5">
        <w:rPr>
          <w:rFonts w:ascii="Times New Roman" w:eastAsia="Times New Roman" w:hAnsi="Times New Roman" w:cs="B Lotus" w:hint="cs"/>
          <w:b/>
          <w:bCs/>
          <w:sz w:val="28"/>
          <w:szCs w:val="28"/>
          <w:rtl/>
          <w:lang w:bidi="fa-IR"/>
        </w:rPr>
        <w:t xml:space="preserve"> برای درمان: </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 xml:space="preserve">رایج ترین راهبردهای مجادله ای موجود، شناختی اند. به این ترتیب که با استفاده از روش بحث و گفت و گو به مراجعان کمک کنید تا بفهمند که باورهای غیرمنطقی آن ها بر پایه ای تجربی یا منطقی استوار نبوده بلکه در واقع، فریبنده و سفسطه آمیز می باشند و از مراجعان بخواهید که اگر می توانند دلایلی را در درستی باورهای خود ذکر کنند. اگر آن ها در ارائه مدرک شکست بخورند یا شما مدارکی برخلاف دلیل آن ها بیاورید، غالباً این وضع به تصفیه باورهای غیرمنطقی شان خواهد انجامید. با وجود این، اگر مدارکی وجود داشته باشند(به گونه ای منطقی و تجربی) از یک باور حمایت کنند، باور مذکور احتمالاً باوری منطقی یا واقعی است و در نتیجه نیازی به بازسازی ندارد. مراجعان در برابر تغییر دادن افکارشان مقاومت می کنند. به هنگام مجادله از آن ها بخواهید که باورهای خودشان را اثبات کنند. آن ها را مجبور کنید به دنبال مدرکی بروند که باورهایشان را تصدیق یا انکار می کند. از آن ها بپرسید که آیا باورهایشان معنی دارد؟ آیا بر بنیانی واقعی استوارند یا بر پایه ای ساختگی؟ و آیا منطقی اند؟ به مراجعان خود کمک کنید تا ماهیت عمل گرایانه </w:t>
      </w:r>
      <w:r w:rsidRPr="006A71E5">
        <w:rPr>
          <w:rFonts w:ascii="Times New Roman" w:eastAsia="Times New Roman" w:hAnsi="Times New Roman" w:cs="B Lotus"/>
          <w:sz w:val="28"/>
          <w:szCs w:val="28"/>
          <w:lang w:bidi="fa-IR"/>
        </w:rPr>
        <w:t>IB</w:t>
      </w:r>
      <w:r w:rsidRPr="006A71E5">
        <w:rPr>
          <w:rFonts w:ascii="Times New Roman" w:eastAsia="Times New Roman" w:hAnsi="Times New Roman" w:cs="B Lotus" w:hint="cs"/>
          <w:sz w:val="28"/>
          <w:szCs w:val="28"/>
          <w:rtl/>
          <w:lang w:bidi="fa-IR"/>
        </w:rPr>
        <w:t xml:space="preserve"> های خود را بررسی کنند. از آن ها بپرسید:" آیا می خواهید به هر قیمتی به باور خود پایبند باشید؟" "آیا فکر می کنید اصرار بر این طرز تفکر کمکی هم به شما می کند؟" ، این راهبرد اهمیت زیادی دارد، زیرا غالباً مراجعان از بین دو انتخاب، حتی در مورد غیرمنطقی ترین باورها، یکی را برمی گزینند. جای امیدواری است که وقتی مراجعان به دنبال چنین تلاش هایی، متوجه می شوند که یک باور دروغین است تصمیم بگیرند که برای رها کردن آن تلاش کنند. هنگام کار با افراد استفاده از شیوه </w:t>
      </w:r>
      <w:r w:rsidRPr="006A71E5">
        <w:rPr>
          <w:rFonts w:ascii="Times New Roman" w:eastAsia="Times New Roman" w:hAnsi="Times New Roman" w:cs="B Lotus"/>
          <w:sz w:val="28"/>
          <w:szCs w:val="28"/>
          <w:lang w:bidi="fa-IR"/>
        </w:rPr>
        <w:t>REBT</w:t>
      </w:r>
      <w:r w:rsidRPr="006A71E5">
        <w:rPr>
          <w:rFonts w:ascii="Times New Roman" w:eastAsia="Times New Roman" w:hAnsi="Times New Roman" w:cs="B Lotus" w:hint="cs"/>
          <w:sz w:val="28"/>
          <w:szCs w:val="28"/>
          <w:rtl/>
          <w:lang w:bidi="fa-IR"/>
        </w:rPr>
        <w:t xml:space="preserve"> اصلی ترین روش آشکار کردن و به چالش </w:t>
      </w:r>
      <w:r w:rsidRPr="006A71E5">
        <w:rPr>
          <w:rFonts w:ascii="Times New Roman" w:eastAsia="Times New Roman" w:hAnsi="Times New Roman" w:cs="B Lotus" w:hint="cs"/>
          <w:sz w:val="28"/>
          <w:szCs w:val="28"/>
          <w:rtl/>
          <w:lang w:bidi="fa-IR"/>
        </w:rPr>
        <w:lastRenderedPageBreak/>
        <w:t xml:space="preserve">طلبیدن تفکر غیرمنطقی است. در درمان زوج ها و درمان انفرادی به شیوه </w:t>
      </w:r>
      <w:r w:rsidRPr="006A71E5">
        <w:rPr>
          <w:rFonts w:ascii="Times New Roman" w:eastAsia="Times New Roman" w:hAnsi="Times New Roman" w:cs="B Lotus"/>
          <w:sz w:val="28"/>
          <w:szCs w:val="28"/>
          <w:lang w:bidi="fa-IR"/>
        </w:rPr>
        <w:t>REBT</w:t>
      </w:r>
      <w:r w:rsidRPr="006A71E5">
        <w:rPr>
          <w:rFonts w:ascii="Times New Roman" w:eastAsia="Times New Roman" w:hAnsi="Times New Roman" w:cs="B Lotus" w:hint="cs"/>
          <w:sz w:val="28"/>
          <w:szCs w:val="28"/>
          <w:rtl/>
          <w:lang w:bidi="fa-IR"/>
        </w:rPr>
        <w:t xml:space="preserve">، بحث و مجادله جایگاه ویژه ای دارد. سبک مجادله می تواند از مقتدرانه تا ترغیب کننده، فکاهی یا تملق گویانه در تغییر باشد. یک راهبرد اصلی، پرسیدن سؤالاتی بی جواب درباره باورهای غیرمنطقی مراجعان است به طوری که بیهودگی تفکرات غیر منطقی آشکار شود. هم چنین باورهای غیرمنطقی مراجعان را می توان ضمن آشنا ساختن آن ها با عواملی که باعث شکل گیری تفکرات غیرمنطقی و مخرب می شوند به بحث و مجادله گذاشت. روش های تعلیمی در قالب استفاده از سخنرانی، نوارهای شنیدنی و دیداری یا کتاب درمانی، می تواند جزء روش های شناختی بسیار سودمند محسوب شود. یکی دیگر از راه های مهمی که می توان افکار غیرمنطقی را به چالش گذاشت، پرسش در مورد اهمیت کاربردی آن ها در تحقق اهداف است. این کار بدان ها کمک می کند تا درمورد کمک های جزمی خود به تفکری دوباره بنشینند و آ ن ها را بازسازی کنند. البته لازم نیست که تمامی تفکرات غیرمنطقی موجود را مورد بحث و مجادله قرار دهید، بلکه تفکراتی که در میزان عزت نفس و تحصیل شایع تر و نقش اساسی دارند را انتخاب کنید(قربانی، 1384).   </w:t>
      </w:r>
    </w:p>
    <w:p w:rsidR="00B27E8C" w:rsidRPr="006A71E5" w:rsidRDefault="00B27E8C" w:rsidP="006A71E5">
      <w:pPr>
        <w:bidi/>
        <w:spacing w:after="0" w:line="360" w:lineRule="auto"/>
        <w:jc w:val="both"/>
        <w:rPr>
          <w:rFonts w:ascii="Times New Roman" w:eastAsia="Times New Roman" w:hAnsi="Times New Roman" w:cs="B Lotus"/>
          <w:b/>
          <w:bCs/>
          <w:sz w:val="28"/>
          <w:szCs w:val="28"/>
          <w:rtl/>
          <w:lang w:bidi="fa-IR"/>
        </w:rPr>
      </w:pPr>
      <w:r w:rsidRPr="006A71E5">
        <w:rPr>
          <w:rFonts w:ascii="Times New Roman" w:eastAsia="Times New Roman" w:hAnsi="Times New Roman" w:cs="B Lotus" w:hint="cs"/>
          <w:b/>
          <w:bCs/>
          <w:sz w:val="28"/>
          <w:szCs w:val="28"/>
          <w:rtl/>
          <w:lang w:bidi="fa-IR"/>
        </w:rPr>
        <w:t>2-2-2-10-1 خود اظهارات مواجهه ای منطقی</w:t>
      </w:r>
      <w:r w:rsidRPr="006A71E5">
        <w:rPr>
          <w:rFonts w:ascii="Times New Roman" w:eastAsia="Times New Roman" w:hAnsi="Times New Roman" w:cs="B Lotus"/>
          <w:b/>
          <w:bCs/>
          <w:sz w:val="28"/>
          <w:szCs w:val="28"/>
          <w:vertAlign w:val="superscript"/>
          <w:rtl/>
          <w:lang w:bidi="fa-IR"/>
        </w:rPr>
        <w:footnoteReference w:id="39"/>
      </w:r>
      <w:r w:rsidRPr="006A71E5">
        <w:rPr>
          <w:rFonts w:ascii="Times New Roman" w:eastAsia="Times New Roman" w:hAnsi="Times New Roman" w:cs="B Lotus" w:hint="cs"/>
          <w:b/>
          <w:bCs/>
          <w:sz w:val="28"/>
          <w:szCs w:val="28"/>
          <w:rtl/>
          <w:lang w:bidi="fa-IR"/>
        </w:rPr>
        <w:t xml:space="preserve">: </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 xml:space="preserve">         به دنبال الگوی</w:t>
      </w:r>
      <w:r w:rsidRPr="006A71E5">
        <w:rPr>
          <w:rFonts w:ascii="Times New Roman" w:eastAsia="Times New Roman" w:hAnsi="Times New Roman" w:cs="B Lotus"/>
          <w:sz w:val="28"/>
          <w:szCs w:val="28"/>
          <w:lang w:bidi="fa-IR"/>
        </w:rPr>
        <w:t xml:space="preserve"> ABC</w:t>
      </w:r>
      <w:r w:rsidRPr="006A71E5">
        <w:rPr>
          <w:rFonts w:ascii="Times New Roman" w:eastAsia="Times New Roman" w:hAnsi="Times New Roman" w:cs="B Lotus" w:hint="cs"/>
          <w:sz w:val="28"/>
          <w:szCs w:val="28"/>
          <w:rtl/>
          <w:lang w:bidi="fa-IR"/>
        </w:rPr>
        <w:t xml:space="preserve">در نظریه درمان عقلانی- هیجانی- رفتاری بحث و مجادله </w:t>
      </w:r>
      <w:r w:rsidRPr="006A71E5">
        <w:rPr>
          <w:rFonts w:ascii="Times New Roman" w:eastAsia="Times New Roman" w:hAnsi="Times New Roman" w:cs="B Lotus"/>
          <w:sz w:val="28"/>
          <w:szCs w:val="28"/>
          <w:lang w:bidi="fa-IR"/>
        </w:rPr>
        <w:t>D</w:t>
      </w:r>
      <w:r w:rsidRPr="006A71E5">
        <w:rPr>
          <w:rFonts w:ascii="Times New Roman" w:eastAsia="Times New Roman" w:hAnsi="Times New Roman" w:cs="B Lotus" w:hint="cs"/>
          <w:sz w:val="28"/>
          <w:szCs w:val="28"/>
          <w:rtl/>
          <w:lang w:bidi="fa-IR"/>
        </w:rPr>
        <w:t xml:space="preserve"> خواهد بود. هرگاه باورهای غیرمنطقی به چالش خوانده شوند، مجادله به </w:t>
      </w:r>
      <w:r w:rsidRPr="006A71E5">
        <w:rPr>
          <w:rFonts w:ascii="Times New Roman" w:eastAsia="Times New Roman" w:hAnsi="Times New Roman" w:cs="B Lotus"/>
          <w:sz w:val="28"/>
          <w:szCs w:val="28"/>
          <w:lang w:bidi="fa-IR"/>
        </w:rPr>
        <w:t>E</w:t>
      </w:r>
      <w:r w:rsidRPr="006A71E5">
        <w:rPr>
          <w:rFonts w:ascii="Times New Roman" w:eastAsia="Times New Roman" w:hAnsi="Times New Roman" w:cs="B Lotus" w:hint="cs"/>
          <w:sz w:val="28"/>
          <w:szCs w:val="28"/>
          <w:rtl/>
          <w:lang w:bidi="fa-IR"/>
        </w:rPr>
        <w:t xml:space="preserve"> یا فلسفه مؤثر جدید(که ترجیحاتی منطقی و قابل تغییر را جایگزین حکم ها و بایدهای غیرمنطقی می کند)، خواهد انجامید.</w:t>
      </w:r>
      <w:r w:rsidRPr="006A71E5">
        <w:rPr>
          <w:rFonts w:ascii="Times New Roman" w:eastAsia="Times New Roman" w:hAnsi="Times New Roman" w:cs="B Lotus"/>
          <w:sz w:val="28"/>
          <w:szCs w:val="28"/>
          <w:lang w:bidi="fa-IR"/>
        </w:rPr>
        <w:t>E</w:t>
      </w:r>
      <w:r w:rsidRPr="006A71E5">
        <w:rPr>
          <w:rFonts w:ascii="Times New Roman" w:eastAsia="Times New Roman" w:hAnsi="Times New Roman" w:cs="B Lotus" w:hint="cs"/>
          <w:sz w:val="28"/>
          <w:szCs w:val="28"/>
          <w:rtl/>
          <w:lang w:bidi="fa-IR"/>
        </w:rPr>
        <w:t xml:space="preserve"> یا فلسفه مؤثر جدید می تواند توسط خود مراجعان یا خانواده آن ها حاصل شود؛ یعنی با استفاده از اظهارات مواجهه ای منطقی، به خود تلقین فکر می کنند( الیس، 2000، الیس و همکاران، 1999، ترجمه صالحی فدردی، 1385). پس می توان به افراد کمک کرد تا تعدادی از خود اظهارات منطقی را تهیه و برای خود تکرار کنند.</w:t>
      </w:r>
    </w:p>
    <w:p w:rsidR="00B27E8C" w:rsidRPr="006A71E5" w:rsidRDefault="00B27E8C" w:rsidP="006A71E5">
      <w:pPr>
        <w:bidi/>
        <w:spacing w:after="0" w:line="360" w:lineRule="auto"/>
        <w:jc w:val="both"/>
        <w:rPr>
          <w:rFonts w:ascii="Times New Roman" w:eastAsia="Times New Roman" w:hAnsi="Times New Roman" w:cs="B Lotus"/>
          <w:b/>
          <w:bCs/>
          <w:sz w:val="28"/>
          <w:szCs w:val="28"/>
          <w:rtl/>
          <w:lang w:bidi="fa-IR"/>
        </w:rPr>
      </w:pPr>
      <w:r w:rsidRPr="006A71E5">
        <w:rPr>
          <w:rFonts w:ascii="Times New Roman" w:eastAsia="Times New Roman" w:hAnsi="Times New Roman" w:cs="B Lotus" w:hint="cs"/>
          <w:b/>
          <w:bCs/>
          <w:sz w:val="28"/>
          <w:szCs w:val="28"/>
          <w:rtl/>
          <w:lang w:bidi="fa-IR"/>
        </w:rPr>
        <w:t>2-2-2-10-2 روش های معنایی</w:t>
      </w:r>
      <w:r w:rsidRPr="006A71E5">
        <w:rPr>
          <w:rFonts w:ascii="Times New Roman" w:eastAsia="Times New Roman" w:hAnsi="Times New Roman" w:cs="B Lotus"/>
          <w:b/>
          <w:bCs/>
          <w:sz w:val="28"/>
          <w:szCs w:val="28"/>
          <w:vertAlign w:val="superscript"/>
          <w:rtl/>
          <w:lang w:bidi="fa-IR"/>
        </w:rPr>
        <w:footnoteReference w:id="40"/>
      </w:r>
      <w:r w:rsidRPr="006A71E5">
        <w:rPr>
          <w:rFonts w:ascii="Times New Roman" w:eastAsia="Times New Roman" w:hAnsi="Times New Roman" w:cs="B Lotus" w:hint="cs"/>
          <w:b/>
          <w:bCs/>
          <w:sz w:val="28"/>
          <w:szCs w:val="28"/>
          <w:rtl/>
          <w:lang w:bidi="fa-IR"/>
        </w:rPr>
        <w:t>:</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sz w:val="28"/>
          <w:szCs w:val="28"/>
          <w:lang w:bidi="fa-IR"/>
        </w:rPr>
        <w:t xml:space="preserve">REBT       </w:t>
      </w:r>
      <w:r w:rsidRPr="006A71E5">
        <w:rPr>
          <w:rFonts w:ascii="Times New Roman" w:eastAsia="Times New Roman" w:hAnsi="Times New Roman" w:cs="B Lotus" w:hint="cs"/>
          <w:sz w:val="28"/>
          <w:szCs w:val="28"/>
          <w:rtl/>
          <w:lang w:bidi="fa-IR"/>
        </w:rPr>
        <w:t xml:space="preserve"> سعی می کند تا به افراد کمک کند تا گفتار خود را دقیق تر کنند، تعمیم های افراطی را به حداقل رسانند و از غیرمنطقی ساختن خود اجتناب نمایند(الیس،2000). بنابراین، هنگامی که اعضای خانواده به گونه ای مبهم و اختلال زا صحبت می کنند، اغلب می توانید به گونه زیر گفتار آن هارا تصحیح کنید:</w:t>
      </w:r>
    </w:p>
    <w:p w:rsidR="00B27E8C" w:rsidRPr="006A71E5" w:rsidRDefault="00B27E8C" w:rsidP="006A71E5">
      <w:pPr>
        <w:bidi/>
        <w:spacing w:after="24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اگر آن ها می گویند که " زندگی باید همیشه وفق مراد باشد" به آن ها کمک کنید تا به جای جمله قبلی بگویند" بسیار ترجیح می دهیم در زندگی سازگاری داشته باشیم"(الیس و همکاران، 1999، ترجمه صالحی فدردی، 1385).</w:t>
      </w:r>
    </w:p>
    <w:p w:rsidR="00B27E8C" w:rsidRPr="006A71E5" w:rsidRDefault="00B27E8C" w:rsidP="006A71E5">
      <w:pPr>
        <w:bidi/>
        <w:spacing w:after="0" w:line="360" w:lineRule="auto"/>
        <w:jc w:val="both"/>
        <w:rPr>
          <w:rFonts w:ascii="BLotus" w:eastAsia="Times New Roman" w:hAnsi="Times New Roman" w:cs="B Lotus"/>
          <w:sz w:val="28"/>
          <w:szCs w:val="28"/>
          <w:rtl/>
          <w:lang w:bidi="fa-IR"/>
        </w:rPr>
      </w:pPr>
    </w:p>
    <w:p w:rsidR="00B27E8C" w:rsidRPr="006A71E5" w:rsidRDefault="00B27E8C" w:rsidP="006A71E5">
      <w:pPr>
        <w:bidi/>
        <w:spacing w:after="240" w:line="360" w:lineRule="auto"/>
        <w:jc w:val="both"/>
        <w:rPr>
          <w:rFonts w:ascii="Calibri" w:eastAsia="Calibri" w:hAnsi="Calibri" w:cs="B Lotus"/>
          <w:sz w:val="28"/>
          <w:szCs w:val="28"/>
          <w:rtl/>
        </w:rPr>
      </w:pPr>
      <w:r w:rsidRPr="006A71E5">
        <w:rPr>
          <w:rFonts w:ascii="Arial Narrow" w:eastAsia="Calibri" w:hAnsi="Arial Narrow" w:cs="B Lotus" w:hint="cs"/>
          <w:b/>
          <w:bCs/>
          <w:sz w:val="28"/>
          <w:szCs w:val="28"/>
          <w:rtl/>
          <w:lang w:bidi="fa-IR"/>
        </w:rPr>
        <w:t>2-3 پیشینه پژوهشی</w:t>
      </w:r>
      <w:r w:rsidRPr="006A71E5">
        <w:rPr>
          <w:rFonts w:ascii="Calibri" w:eastAsia="Calibri" w:hAnsi="Calibri" w:cs="B Lotus" w:hint="cs"/>
          <w:sz w:val="28"/>
          <w:szCs w:val="28"/>
          <w:rtl/>
        </w:rPr>
        <w:t xml:space="preserve"> </w:t>
      </w:r>
    </w:p>
    <w:p w:rsidR="00B27E8C" w:rsidRPr="006A71E5" w:rsidRDefault="00B27E8C" w:rsidP="006A71E5">
      <w:pPr>
        <w:bidi/>
        <w:spacing w:after="0" w:line="360" w:lineRule="auto"/>
        <w:rPr>
          <w:rFonts w:ascii="Book Antiqua" w:eastAsia="Times New Roman" w:hAnsi="Book Antiqua" w:cs="B Lotus"/>
          <w:b/>
          <w:bCs/>
          <w:sz w:val="28"/>
          <w:szCs w:val="28"/>
          <w:rtl/>
        </w:rPr>
      </w:pPr>
      <w:r w:rsidRPr="006A71E5">
        <w:rPr>
          <w:rFonts w:ascii="Book Antiqua" w:eastAsia="Times New Roman" w:hAnsi="Book Antiqua" w:cs="B Lotus" w:hint="cs"/>
          <w:b/>
          <w:bCs/>
          <w:sz w:val="28"/>
          <w:szCs w:val="28"/>
          <w:rtl/>
        </w:rPr>
        <w:t>2-3-1 پژوهش های انجام شده در خارج کشور</w:t>
      </w:r>
    </w:p>
    <w:p w:rsidR="00B27E8C" w:rsidRPr="006A71E5" w:rsidRDefault="00B27E8C" w:rsidP="006A71E5">
      <w:pPr>
        <w:bidi/>
        <w:spacing w:after="0" w:line="360" w:lineRule="auto"/>
        <w:rPr>
          <w:rFonts w:ascii="Book Antiqua" w:eastAsia="Times New Roman" w:hAnsi="Book Antiqua" w:cs="B Lotus"/>
          <w:b/>
          <w:bCs/>
          <w:sz w:val="28"/>
          <w:szCs w:val="28"/>
        </w:rPr>
      </w:pPr>
    </w:p>
    <w:p w:rsidR="00B27E8C" w:rsidRPr="006A71E5" w:rsidRDefault="00B27E8C" w:rsidP="006A71E5">
      <w:pPr>
        <w:numPr>
          <w:ilvl w:val="0"/>
          <w:numId w:val="2"/>
        </w:numPr>
        <w:bidi/>
        <w:spacing w:after="0" w:line="360" w:lineRule="auto"/>
        <w:contextualSpacing/>
        <w:jc w:val="both"/>
        <w:rPr>
          <w:rFonts w:ascii="Calibri" w:eastAsia="Calibri" w:hAnsi="Calibri" w:cs="B Lotus"/>
          <w:sz w:val="28"/>
          <w:szCs w:val="28"/>
        </w:rPr>
      </w:pPr>
      <w:r w:rsidRPr="006A71E5">
        <w:rPr>
          <w:rFonts w:ascii="BLotus" w:eastAsia="Calibri" w:hAnsi="Calibri" w:cs="B Lotus" w:hint="cs"/>
          <w:sz w:val="28"/>
          <w:szCs w:val="28"/>
          <w:rtl/>
        </w:rPr>
        <w:t>نمازی زاده و همکاران(2006)، در تحقیق خود با عنوان اثربخشی فعالیت های ورزشی و عزت نفس به این نتیجه دست یافتند که فعالیت های ورزشی و آموزش های شناختی رفتاری بر عزت نفس افراد شرکت کننده مؤثر است.</w:t>
      </w:r>
    </w:p>
    <w:p w:rsidR="00B27E8C" w:rsidRPr="006A71E5" w:rsidRDefault="00B27E8C" w:rsidP="006A71E5">
      <w:pPr>
        <w:numPr>
          <w:ilvl w:val="0"/>
          <w:numId w:val="2"/>
        </w:numPr>
        <w:bidi/>
        <w:spacing w:after="0" w:line="360" w:lineRule="auto"/>
        <w:contextualSpacing/>
        <w:jc w:val="both"/>
        <w:rPr>
          <w:rFonts w:ascii="Calibri" w:eastAsia="Calibri" w:hAnsi="Calibri" w:cs="B Lotus"/>
          <w:sz w:val="28"/>
          <w:szCs w:val="28"/>
        </w:rPr>
      </w:pPr>
      <w:r w:rsidRPr="006A71E5">
        <w:rPr>
          <w:rFonts w:ascii="TT2916o00" w:eastAsia="Calibri" w:hAnsi="Calibri" w:cs="B Lotus" w:hint="cs"/>
          <w:sz w:val="28"/>
          <w:szCs w:val="28"/>
          <w:rtl/>
        </w:rPr>
        <w:t>در</w:t>
      </w:r>
      <w:r w:rsidRPr="006A71E5">
        <w:rPr>
          <w:rFonts w:ascii="TT2916o00" w:eastAsia="Calibri" w:hAnsi="Calibri" w:cs="B Lotus"/>
          <w:sz w:val="28"/>
          <w:szCs w:val="28"/>
        </w:rPr>
        <w:t xml:space="preserve"> </w:t>
      </w:r>
      <w:r w:rsidRPr="006A71E5">
        <w:rPr>
          <w:rFonts w:ascii="TT2916o00" w:eastAsia="Calibri" w:hAnsi="Calibri" w:cs="B Lotus" w:hint="cs"/>
          <w:sz w:val="28"/>
          <w:szCs w:val="28"/>
          <w:rtl/>
        </w:rPr>
        <w:t>مطالعة</w:t>
      </w:r>
      <w:r w:rsidRPr="006A71E5">
        <w:rPr>
          <w:rFonts w:ascii="TT2916o00" w:eastAsia="Calibri" w:hAnsi="Calibri" w:cs="B Lotus"/>
          <w:sz w:val="28"/>
          <w:szCs w:val="28"/>
        </w:rPr>
        <w:t xml:space="preserve"> </w:t>
      </w:r>
      <w:r w:rsidRPr="006A71E5">
        <w:rPr>
          <w:rFonts w:ascii="TT2916o00" w:eastAsia="Calibri" w:hAnsi="Calibri" w:cs="B Lotus" w:hint="cs"/>
          <w:sz w:val="28"/>
          <w:szCs w:val="28"/>
          <w:rtl/>
        </w:rPr>
        <w:t>ديگر</w:t>
      </w:r>
      <w:r w:rsidRPr="006A71E5">
        <w:rPr>
          <w:rFonts w:ascii="TT2916o00" w:eastAsia="Calibri" w:hAnsi="Calibri" w:cs="B Lotus"/>
          <w:sz w:val="28"/>
          <w:szCs w:val="28"/>
        </w:rPr>
        <w:t xml:space="preserve"> </w:t>
      </w:r>
      <w:r w:rsidRPr="006A71E5">
        <w:rPr>
          <w:rFonts w:ascii="TT2916o00" w:eastAsia="Calibri" w:hAnsi="Calibri" w:cs="B Lotus" w:hint="cs"/>
          <w:sz w:val="28"/>
          <w:szCs w:val="28"/>
          <w:rtl/>
        </w:rPr>
        <w:t>لويس</w:t>
      </w:r>
      <w:r w:rsidRPr="006A71E5">
        <w:rPr>
          <w:rFonts w:ascii="TT2916o00" w:eastAsia="Calibri" w:hAnsi="Calibri" w:cs="B Lotus"/>
          <w:sz w:val="28"/>
          <w:szCs w:val="28"/>
          <w:vertAlign w:val="superscript"/>
          <w:rtl/>
        </w:rPr>
        <w:footnoteReference w:id="41"/>
      </w:r>
      <w:r w:rsidRPr="006A71E5">
        <w:rPr>
          <w:rFonts w:ascii="TT2916o00" w:eastAsia="Calibri" w:hAnsi="Calibri" w:cs="B Lotus"/>
          <w:sz w:val="28"/>
          <w:szCs w:val="28"/>
        </w:rPr>
        <w:t xml:space="preserve"> </w:t>
      </w:r>
      <w:r w:rsidRPr="006A71E5">
        <w:rPr>
          <w:rFonts w:ascii="TT2916o00" w:eastAsia="Calibri" w:hAnsi="Calibri" w:cs="B Lotus" w:hint="cs"/>
          <w:sz w:val="28"/>
          <w:szCs w:val="28"/>
          <w:rtl/>
        </w:rPr>
        <w:t>(2000)، مشاهده</w:t>
      </w:r>
      <w:r w:rsidRPr="006A71E5">
        <w:rPr>
          <w:rFonts w:ascii="TT2916o00" w:eastAsia="Calibri" w:hAnsi="Calibri" w:cs="B Lotus"/>
          <w:sz w:val="28"/>
          <w:szCs w:val="28"/>
        </w:rPr>
        <w:t xml:space="preserve"> </w:t>
      </w:r>
      <w:r w:rsidRPr="006A71E5">
        <w:rPr>
          <w:rFonts w:ascii="TT2916o00" w:eastAsia="Calibri" w:hAnsi="Calibri" w:cs="B Lotus" w:hint="cs"/>
          <w:sz w:val="28"/>
          <w:szCs w:val="28"/>
          <w:rtl/>
        </w:rPr>
        <w:t>كرد</w:t>
      </w:r>
      <w:r w:rsidRPr="006A71E5">
        <w:rPr>
          <w:rFonts w:ascii="TT2916o00" w:eastAsia="Calibri" w:hAnsi="Calibri" w:cs="B Lotus" w:hint="cs"/>
          <w:sz w:val="28"/>
          <w:szCs w:val="28"/>
          <w:rtl/>
          <w:lang w:bidi="fa-IR"/>
        </w:rPr>
        <w:t xml:space="preserve"> </w:t>
      </w:r>
      <w:r w:rsidRPr="006A71E5">
        <w:rPr>
          <w:rFonts w:ascii="TT2916o00" w:eastAsia="Calibri" w:hAnsi="Calibri" w:cs="B Lotus" w:hint="cs"/>
          <w:sz w:val="28"/>
          <w:szCs w:val="28"/>
          <w:rtl/>
        </w:rPr>
        <w:t>كه</w:t>
      </w:r>
      <w:r w:rsidRPr="006A71E5">
        <w:rPr>
          <w:rFonts w:ascii="TT2916o00" w:eastAsia="Calibri" w:hAnsi="Calibri" w:cs="B Lotus"/>
          <w:sz w:val="28"/>
          <w:szCs w:val="28"/>
        </w:rPr>
        <w:t xml:space="preserve"> </w:t>
      </w:r>
      <w:r w:rsidRPr="006A71E5">
        <w:rPr>
          <w:rFonts w:ascii="TT2916o00" w:eastAsia="Calibri" w:hAnsi="Calibri" w:cs="B Lotus" w:hint="cs"/>
          <w:sz w:val="28"/>
          <w:szCs w:val="28"/>
          <w:rtl/>
        </w:rPr>
        <w:t>مشاورة</w:t>
      </w:r>
      <w:r w:rsidRPr="006A71E5">
        <w:rPr>
          <w:rFonts w:ascii="TT2916o00" w:eastAsia="Calibri" w:hAnsi="Calibri" w:cs="B Lotus"/>
          <w:sz w:val="28"/>
          <w:szCs w:val="28"/>
        </w:rPr>
        <w:t xml:space="preserve"> </w:t>
      </w:r>
      <w:r w:rsidRPr="006A71E5">
        <w:rPr>
          <w:rFonts w:ascii="TT2916o00" w:eastAsia="Calibri" w:hAnsi="Calibri" w:cs="B Lotus" w:hint="cs"/>
          <w:sz w:val="28"/>
          <w:szCs w:val="28"/>
          <w:rtl/>
        </w:rPr>
        <w:t>فردي</w:t>
      </w:r>
      <w:r w:rsidRPr="006A71E5">
        <w:rPr>
          <w:rFonts w:ascii="TT2916o00" w:eastAsia="Calibri" w:hAnsi="Calibri" w:cs="B Lotus"/>
          <w:sz w:val="28"/>
          <w:szCs w:val="28"/>
        </w:rPr>
        <w:t xml:space="preserve"> </w:t>
      </w:r>
      <w:r w:rsidRPr="006A71E5">
        <w:rPr>
          <w:rFonts w:ascii="TT2916o00" w:eastAsia="Calibri" w:hAnsi="Calibri" w:cs="B Lotus" w:hint="cs"/>
          <w:sz w:val="28"/>
          <w:szCs w:val="28"/>
          <w:rtl/>
        </w:rPr>
        <w:t>با</w:t>
      </w:r>
      <w:r w:rsidRPr="006A71E5">
        <w:rPr>
          <w:rFonts w:ascii="TT2916o00" w:eastAsia="Calibri" w:hAnsi="Calibri" w:cs="B Lotus"/>
          <w:sz w:val="28"/>
          <w:szCs w:val="28"/>
        </w:rPr>
        <w:t xml:space="preserve"> </w:t>
      </w:r>
      <w:r w:rsidRPr="006A71E5">
        <w:rPr>
          <w:rFonts w:ascii="TT2916o00" w:eastAsia="Calibri" w:hAnsi="Calibri" w:cs="B Lotus" w:hint="cs"/>
          <w:sz w:val="28"/>
          <w:szCs w:val="28"/>
          <w:rtl/>
        </w:rPr>
        <w:t>تأكيد</w:t>
      </w:r>
      <w:r w:rsidRPr="006A71E5">
        <w:rPr>
          <w:rFonts w:ascii="TT2916o00" w:eastAsia="Calibri" w:hAnsi="Calibri" w:cs="B Lotus"/>
          <w:sz w:val="28"/>
          <w:szCs w:val="28"/>
        </w:rPr>
        <w:t xml:space="preserve"> </w:t>
      </w:r>
      <w:r w:rsidRPr="006A71E5">
        <w:rPr>
          <w:rFonts w:ascii="TT2916o00" w:eastAsia="Calibri" w:hAnsi="Calibri" w:cs="B Lotus" w:hint="cs"/>
          <w:sz w:val="28"/>
          <w:szCs w:val="28"/>
          <w:rtl/>
        </w:rPr>
        <w:t>بر</w:t>
      </w:r>
      <w:r w:rsidRPr="006A71E5">
        <w:rPr>
          <w:rFonts w:ascii="TT2916o00" w:eastAsia="Calibri" w:hAnsi="Calibri" w:cs="B Lotus"/>
          <w:sz w:val="28"/>
          <w:szCs w:val="28"/>
        </w:rPr>
        <w:t xml:space="preserve"> </w:t>
      </w:r>
      <w:r w:rsidRPr="006A71E5">
        <w:rPr>
          <w:rFonts w:ascii="TT2916o00" w:eastAsia="Calibri" w:hAnsi="Calibri" w:cs="B Lotus" w:hint="cs"/>
          <w:sz w:val="28"/>
          <w:szCs w:val="28"/>
          <w:rtl/>
        </w:rPr>
        <w:t>روش</w:t>
      </w:r>
      <w:r w:rsidRPr="006A71E5">
        <w:rPr>
          <w:rFonts w:ascii="TT2916o00" w:eastAsia="Calibri" w:hAnsi="Calibri" w:cs="B Lotus"/>
          <w:sz w:val="28"/>
          <w:szCs w:val="28"/>
        </w:rPr>
        <w:t xml:space="preserve"> </w:t>
      </w:r>
      <w:r w:rsidRPr="006A71E5">
        <w:rPr>
          <w:rFonts w:ascii="TT2916o00" w:eastAsia="Calibri" w:hAnsi="Calibri" w:cs="B Lotus" w:hint="cs"/>
          <w:sz w:val="28"/>
          <w:szCs w:val="28"/>
          <w:rtl/>
        </w:rPr>
        <w:t>عقلاني</w:t>
      </w:r>
      <w:r w:rsidRPr="006A71E5">
        <w:rPr>
          <w:rFonts w:ascii="TT2916o00" w:eastAsia="Calibri" w:hAnsi="Calibri" w:cs="B Lotus"/>
          <w:sz w:val="28"/>
          <w:szCs w:val="28"/>
        </w:rPr>
        <w:t xml:space="preserve">- </w:t>
      </w:r>
      <w:r w:rsidRPr="006A71E5">
        <w:rPr>
          <w:rFonts w:ascii="TT2916o00" w:eastAsia="Calibri" w:hAnsi="Calibri" w:cs="B Lotus" w:hint="cs"/>
          <w:sz w:val="28"/>
          <w:szCs w:val="28"/>
          <w:rtl/>
        </w:rPr>
        <w:t>عاطفي</w:t>
      </w:r>
      <w:r w:rsidRPr="006A71E5">
        <w:rPr>
          <w:rFonts w:ascii="TT2916o00" w:eastAsia="Calibri" w:hAnsi="Calibri" w:cs="B Lotus"/>
          <w:sz w:val="28"/>
          <w:szCs w:val="28"/>
        </w:rPr>
        <w:t xml:space="preserve"> </w:t>
      </w:r>
      <w:r w:rsidRPr="006A71E5">
        <w:rPr>
          <w:rFonts w:ascii="TT2916o00" w:eastAsia="Calibri" w:hAnsi="Calibri" w:cs="B Lotus" w:hint="cs"/>
          <w:sz w:val="28"/>
          <w:szCs w:val="28"/>
          <w:rtl/>
        </w:rPr>
        <w:t>باعث</w:t>
      </w:r>
      <w:r w:rsidRPr="006A71E5">
        <w:rPr>
          <w:rFonts w:ascii="TT2916o00" w:eastAsia="Calibri" w:hAnsi="Calibri" w:cs="B Lotus"/>
          <w:sz w:val="28"/>
          <w:szCs w:val="28"/>
        </w:rPr>
        <w:t xml:space="preserve"> </w:t>
      </w:r>
      <w:r w:rsidRPr="006A71E5">
        <w:rPr>
          <w:rFonts w:ascii="TT2916o00" w:eastAsia="Calibri" w:hAnsi="Calibri" w:cs="B Lotus" w:hint="cs"/>
          <w:sz w:val="28"/>
          <w:szCs w:val="28"/>
          <w:rtl/>
        </w:rPr>
        <w:t>افزايش</w:t>
      </w:r>
      <w:r w:rsidRPr="006A71E5">
        <w:rPr>
          <w:rFonts w:ascii="TT2916o00" w:eastAsia="Calibri" w:hAnsi="Calibri" w:cs="B Lotus"/>
          <w:sz w:val="28"/>
          <w:szCs w:val="28"/>
        </w:rPr>
        <w:t xml:space="preserve"> </w:t>
      </w:r>
      <w:r w:rsidRPr="006A71E5">
        <w:rPr>
          <w:rFonts w:ascii="TT2916o00" w:eastAsia="Calibri" w:hAnsi="Calibri" w:cs="B Lotus" w:hint="cs"/>
          <w:sz w:val="28"/>
          <w:szCs w:val="28"/>
          <w:rtl/>
        </w:rPr>
        <w:t>عزت</w:t>
      </w:r>
      <w:r w:rsidRPr="006A71E5">
        <w:rPr>
          <w:rFonts w:ascii="TT2916o00" w:eastAsia="Calibri" w:hAnsi="Calibri" w:cs="B Lotus"/>
          <w:sz w:val="28"/>
          <w:szCs w:val="28"/>
        </w:rPr>
        <w:t xml:space="preserve"> </w:t>
      </w:r>
      <w:r w:rsidRPr="006A71E5">
        <w:rPr>
          <w:rFonts w:ascii="TT2916o00" w:eastAsia="Calibri" w:hAnsi="Calibri" w:cs="B Lotus" w:hint="cs"/>
          <w:sz w:val="28"/>
          <w:szCs w:val="28"/>
          <w:rtl/>
        </w:rPr>
        <w:t>نفس</w:t>
      </w:r>
      <w:r w:rsidRPr="006A71E5">
        <w:rPr>
          <w:rFonts w:ascii="TT2916o00" w:eastAsia="Calibri" w:hAnsi="Calibri" w:cs="B Lotus"/>
          <w:sz w:val="28"/>
          <w:szCs w:val="28"/>
        </w:rPr>
        <w:t xml:space="preserve"> </w:t>
      </w:r>
      <w:r w:rsidRPr="006A71E5">
        <w:rPr>
          <w:rFonts w:ascii="TT2916o00" w:eastAsia="Calibri" w:hAnsi="Calibri" w:cs="B Lotus" w:hint="cs"/>
          <w:sz w:val="28"/>
          <w:szCs w:val="28"/>
          <w:rtl/>
        </w:rPr>
        <w:t>60</w:t>
      </w:r>
      <w:r w:rsidRPr="006A71E5">
        <w:rPr>
          <w:rFonts w:ascii="TT2916o00" w:eastAsia="Calibri" w:hAnsi="Calibri" w:cs="B Lotus" w:hint="cs"/>
          <w:sz w:val="28"/>
          <w:szCs w:val="28"/>
          <w:rtl/>
          <w:lang w:bidi="fa-IR"/>
        </w:rPr>
        <w:t xml:space="preserve"> </w:t>
      </w:r>
      <w:r w:rsidRPr="006A71E5">
        <w:rPr>
          <w:rFonts w:ascii="TT2916o00" w:eastAsia="Calibri" w:hAnsi="Calibri" w:cs="B Lotus" w:hint="cs"/>
          <w:sz w:val="28"/>
          <w:szCs w:val="28"/>
          <w:rtl/>
        </w:rPr>
        <w:t>دانشجوي</w:t>
      </w:r>
      <w:r w:rsidRPr="006A71E5">
        <w:rPr>
          <w:rFonts w:ascii="TT2916o00" w:eastAsia="Calibri" w:hAnsi="Calibri" w:cs="B Lotus"/>
          <w:sz w:val="28"/>
          <w:szCs w:val="28"/>
        </w:rPr>
        <w:t xml:space="preserve"> </w:t>
      </w:r>
      <w:r w:rsidRPr="006A71E5">
        <w:rPr>
          <w:rFonts w:ascii="TT2916o00" w:eastAsia="Calibri" w:hAnsi="Calibri" w:cs="B Lotus" w:hint="cs"/>
          <w:sz w:val="28"/>
          <w:szCs w:val="28"/>
          <w:rtl/>
        </w:rPr>
        <w:t>آمريكايي</w:t>
      </w:r>
      <w:r w:rsidRPr="006A71E5">
        <w:rPr>
          <w:rFonts w:ascii="TT2916o00" w:eastAsia="Calibri" w:hAnsi="Calibri" w:cs="B Lotus"/>
          <w:sz w:val="28"/>
          <w:szCs w:val="28"/>
        </w:rPr>
        <w:t xml:space="preserve"> </w:t>
      </w:r>
      <w:r w:rsidRPr="006A71E5">
        <w:rPr>
          <w:rFonts w:ascii="TT2916o00" w:eastAsia="Calibri" w:hAnsi="Calibri" w:cs="B Lotus" w:hint="cs"/>
          <w:sz w:val="28"/>
          <w:szCs w:val="28"/>
          <w:rtl/>
        </w:rPr>
        <w:t>آفريقايي</w:t>
      </w:r>
      <w:r w:rsidRPr="006A71E5">
        <w:rPr>
          <w:rFonts w:ascii="TT2916o00" w:eastAsia="Calibri" w:hAnsi="Calibri" w:cs="B Lotus"/>
          <w:sz w:val="28"/>
          <w:szCs w:val="28"/>
        </w:rPr>
        <w:t xml:space="preserve"> </w:t>
      </w:r>
      <w:r w:rsidRPr="006A71E5">
        <w:rPr>
          <w:rFonts w:ascii="TT2916o00" w:eastAsia="Calibri" w:hAnsi="Calibri" w:cs="B Lotus" w:hint="cs"/>
          <w:sz w:val="28"/>
          <w:szCs w:val="28"/>
          <w:rtl/>
        </w:rPr>
        <w:t>تبار</w:t>
      </w:r>
      <w:r w:rsidRPr="006A71E5">
        <w:rPr>
          <w:rFonts w:ascii="TT2916o00" w:eastAsia="Calibri" w:hAnsi="Calibri" w:cs="B Lotus"/>
          <w:sz w:val="28"/>
          <w:szCs w:val="28"/>
        </w:rPr>
        <w:t xml:space="preserve"> </w:t>
      </w:r>
      <w:r w:rsidRPr="006A71E5">
        <w:rPr>
          <w:rFonts w:ascii="TT2916o00" w:eastAsia="Calibri" w:hAnsi="Calibri" w:cs="B Lotus" w:hint="cs"/>
          <w:sz w:val="28"/>
          <w:szCs w:val="28"/>
          <w:rtl/>
        </w:rPr>
        <w:t>شده</w:t>
      </w:r>
      <w:r w:rsidRPr="006A71E5">
        <w:rPr>
          <w:rFonts w:ascii="TT2916o00" w:eastAsia="Calibri" w:hAnsi="Calibri" w:cs="B Lotus"/>
          <w:sz w:val="28"/>
          <w:szCs w:val="28"/>
        </w:rPr>
        <w:t xml:space="preserve"> </w:t>
      </w:r>
      <w:r w:rsidRPr="006A71E5">
        <w:rPr>
          <w:rFonts w:ascii="TT2916o00" w:eastAsia="Calibri" w:hAnsi="Calibri" w:cs="B Lotus" w:hint="cs"/>
          <w:sz w:val="28"/>
          <w:szCs w:val="28"/>
          <w:rtl/>
        </w:rPr>
        <w:t>است،</w:t>
      </w:r>
      <w:r w:rsidRPr="006A71E5">
        <w:rPr>
          <w:rFonts w:ascii="TT2916o00" w:eastAsia="Calibri" w:hAnsi="Calibri" w:cs="B Lotus"/>
          <w:sz w:val="28"/>
          <w:szCs w:val="28"/>
        </w:rPr>
        <w:t xml:space="preserve"> </w:t>
      </w:r>
      <w:r w:rsidRPr="006A71E5">
        <w:rPr>
          <w:rFonts w:ascii="TT2916o00" w:eastAsia="Calibri" w:hAnsi="Calibri" w:cs="B Lotus" w:hint="cs"/>
          <w:sz w:val="28"/>
          <w:szCs w:val="28"/>
          <w:rtl/>
        </w:rPr>
        <w:t>اما</w:t>
      </w:r>
      <w:r w:rsidRPr="006A71E5">
        <w:rPr>
          <w:rFonts w:ascii="TT2916o00" w:eastAsia="Calibri" w:hAnsi="Calibri" w:cs="B Lotus"/>
          <w:sz w:val="28"/>
          <w:szCs w:val="28"/>
        </w:rPr>
        <w:t xml:space="preserve"> </w:t>
      </w:r>
      <w:r w:rsidRPr="006A71E5">
        <w:rPr>
          <w:rFonts w:ascii="TT2916o00" w:eastAsia="Calibri" w:hAnsi="Calibri" w:cs="B Lotus" w:hint="cs"/>
          <w:sz w:val="28"/>
          <w:szCs w:val="28"/>
          <w:rtl/>
        </w:rPr>
        <w:t>مشاورة</w:t>
      </w:r>
      <w:r w:rsidRPr="006A71E5">
        <w:rPr>
          <w:rFonts w:ascii="TT2916o00" w:eastAsia="Calibri" w:hAnsi="Calibri" w:cs="B Lotus"/>
          <w:sz w:val="28"/>
          <w:szCs w:val="28"/>
        </w:rPr>
        <w:t xml:space="preserve"> </w:t>
      </w:r>
      <w:r w:rsidRPr="006A71E5">
        <w:rPr>
          <w:rFonts w:ascii="TT2916o00" w:eastAsia="Calibri" w:hAnsi="Calibri" w:cs="B Lotus" w:hint="cs"/>
          <w:sz w:val="28"/>
          <w:szCs w:val="28"/>
          <w:rtl/>
        </w:rPr>
        <w:t>گروهي</w:t>
      </w:r>
      <w:r w:rsidRPr="006A71E5">
        <w:rPr>
          <w:rFonts w:ascii="TT2916o00" w:eastAsia="Calibri" w:hAnsi="Calibri" w:cs="B Lotus"/>
          <w:sz w:val="28"/>
          <w:szCs w:val="28"/>
        </w:rPr>
        <w:t xml:space="preserve"> </w:t>
      </w:r>
      <w:r w:rsidRPr="006A71E5">
        <w:rPr>
          <w:rFonts w:ascii="TT2916o00" w:eastAsia="Calibri" w:hAnsi="Calibri" w:cs="B Lotus" w:hint="cs"/>
          <w:sz w:val="28"/>
          <w:szCs w:val="28"/>
          <w:rtl/>
        </w:rPr>
        <w:t>عقلاني</w:t>
      </w:r>
      <w:r w:rsidRPr="006A71E5">
        <w:rPr>
          <w:rFonts w:ascii="TT2916o00" w:eastAsia="Calibri" w:hAnsi="Calibri" w:cs="B Lotus"/>
          <w:sz w:val="28"/>
          <w:szCs w:val="28"/>
        </w:rPr>
        <w:t xml:space="preserve">- </w:t>
      </w:r>
      <w:r w:rsidRPr="006A71E5">
        <w:rPr>
          <w:rFonts w:ascii="TT2916o00" w:eastAsia="Calibri" w:hAnsi="Calibri" w:cs="B Lotus" w:hint="cs"/>
          <w:sz w:val="28"/>
          <w:szCs w:val="28"/>
          <w:rtl/>
        </w:rPr>
        <w:t>عاطفي-</w:t>
      </w:r>
      <w:r w:rsidRPr="006A71E5">
        <w:rPr>
          <w:rFonts w:ascii="TT2916o00" w:eastAsia="Calibri" w:hAnsi="Calibri" w:cs="B Lotus"/>
          <w:sz w:val="28"/>
          <w:szCs w:val="28"/>
        </w:rPr>
        <w:t xml:space="preserve"> </w:t>
      </w:r>
      <w:r w:rsidRPr="006A71E5">
        <w:rPr>
          <w:rFonts w:ascii="TT2916o00" w:eastAsia="Calibri" w:hAnsi="Calibri" w:cs="B Lotus" w:hint="cs"/>
          <w:sz w:val="28"/>
          <w:szCs w:val="28"/>
          <w:rtl/>
        </w:rPr>
        <w:t>رفتاري</w:t>
      </w:r>
      <w:r w:rsidRPr="006A71E5">
        <w:rPr>
          <w:rFonts w:ascii="TT2916o00" w:eastAsia="Calibri" w:hAnsi="Calibri" w:cs="B Lotus"/>
          <w:sz w:val="28"/>
          <w:szCs w:val="28"/>
        </w:rPr>
        <w:t xml:space="preserve"> </w:t>
      </w:r>
      <w:r w:rsidRPr="006A71E5">
        <w:rPr>
          <w:rFonts w:ascii="TT2916o00" w:eastAsia="Calibri" w:hAnsi="Calibri" w:cs="B Lotus" w:hint="cs"/>
          <w:sz w:val="28"/>
          <w:szCs w:val="28"/>
          <w:rtl/>
        </w:rPr>
        <w:t>كوتاه</w:t>
      </w:r>
      <w:r w:rsidRPr="006A71E5">
        <w:rPr>
          <w:rFonts w:ascii="TT2916o00" w:eastAsia="Calibri" w:hAnsi="Calibri" w:cs="B Lotus"/>
          <w:sz w:val="28"/>
          <w:szCs w:val="28"/>
        </w:rPr>
        <w:t xml:space="preserve"> </w:t>
      </w:r>
      <w:r w:rsidRPr="006A71E5">
        <w:rPr>
          <w:rFonts w:ascii="TT2916o00" w:eastAsia="Calibri" w:hAnsi="Calibri" w:cs="B Lotus" w:hint="cs"/>
          <w:sz w:val="28"/>
          <w:szCs w:val="28"/>
          <w:rtl/>
        </w:rPr>
        <w:t>مدت</w:t>
      </w:r>
      <w:r w:rsidRPr="006A71E5">
        <w:rPr>
          <w:rFonts w:ascii="TT2916o00" w:eastAsia="Calibri" w:hAnsi="Calibri" w:cs="B Lotus"/>
          <w:sz w:val="28"/>
          <w:szCs w:val="28"/>
        </w:rPr>
        <w:t xml:space="preserve"> </w:t>
      </w:r>
      <w:r w:rsidRPr="006A71E5">
        <w:rPr>
          <w:rFonts w:ascii="TT2916o00" w:eastAsia="Calibri" w:hAnsi="Calibri" w:cs="B Lotus" w:hint="cs"/>
          <w:sz w:val="28"/>
          <w:szCs w:val="28"/>
          <w:rtl/>
        </w:rPr>
        <w:t>چنين</w:t>
      </w:r>
      <w:r w:rsidRPr="006A71E5">
        <w:rPr>
          <w:rFonts w:ascii="TT2916o00" w:eastAsia="Calibri" w:hAnsi="Calibri" w:cs="B Lotus"/>
          <w:sz w:val="28"/>
          <w:szCs w:val="28"/>
        </w:rPr>
        <w:t xml:space="preserve"> </w:t>
      </w:r>
      <w:r w:rsidRPr="006A71E5">
        <w:rPr>
          <w:rFonts w:ascii="TT2916o00" w:eastAsia="Calibri" w:hAnsi="Calibri" w:cs="B Lotus" w:hint="cs"/>
          <w:sz w:val="28"/>
          <w:szCs w:val="28"/>
          <w:rtl/>
        </w:rPr>
        <w:t>تأثيري</w:t>
      </w:r>
      <w:r w:rsidRPr="006A71E5">
        <w:rPr>
          <w:rFonts w:ascii="TT2916o00" w:eastAsia="Calibri" w:hAnsi="Calibri" w:cs="B Lotus"/>
          <w:sz w:val="28"/>
          <w:szCs w:val="28"/>
        </w:rPr>
        <w:t xml:space="preserve"> </w:t>
      </w:r>
      <w:r w:rsidRPr="006A71E5">
        <w:rPr>
          <w:rFonts w:ascii="TT2916o00" w:eastAsia="Calibri" w:hAnsi="Calibri" w:cs="B Lotus" w:hint="cs"/>
          <w:sz w:val="28"/>
          <w:szCs w:val="28"/>
          <w:rtl/>
        </w:rPr>
        <w:t>نداشته</w:t>
      </w:r>
      <w:r w:rsidRPr="006A71E5">
        <w:rPr>
          <w:rFonts w:ascii="TT2916o00" w:eastAsia="Calibri" w:hAnsi="Calibri" w:cs="B Lotus"/>
          <w:sz w:val="28"/>
          <w:szCs w:val="28"/>
        </w:rPr>
        <w:t xml:space="preserve"> </w:t>
      </w:r>
      <w:r w:rsidRPr="006A71E5">
        <w:rPr>
          <w:rFonts w:ascii="TT2916o00" w:eastAsia="Calibri" w:hAnsi="Calibri" w:cs="B Lotus" w:hint="cs"/>
          <w:sz w:val="28"/>
          <w:szCs w:val="28"/>
          <w:rtl/>
        </w:rPr>
        <w:t>است.</w:t>
      </w:r>
    </w:p>
    <w:p w:rsidR="00B27E8C" w:rsidRPr="006A71E5" w:rsidRDefault="00B27E8C" w:rsidP="006A71E5">
      <w:pPr>
        <w:numPr>
          <w:ilvl w:val="0"/>
          <w:numId w:val="2"/>
        </w:numPr>
        <w:bidi/>
        <w:spacing w:after="0" w:line="360" w:lineRule="auto"/>
        <w:contextualSpacing/>
        <w:jc w:val="both"/>
        <w:rPr>
          <w:rFonts w:ascii="Calibri" w:eastAsia="Calibri" w:hAnsi="Calibri" w:cs="B Lotus"/>
          <w:sz w:val="28"/>
          <w:szCs w:val="28"/>
          <w:rtl/>
        </w:rPr>
      </w:pPr>
      <w:r w:rsidRPr="006A71E5">
        <w:rPr>
          <w:rFonts w:ascii="TT2916o00" w:eastAsia="Calibri" w:hAnsi="Calibri" w:cs="B Lotus" w:hint="cs"/>
          <w:sz w:val="28"/>
          <w:szCs w:val="28"/>
          <w:rtl/>
        </w:rPr>
        <w:t>هدلی</w:t>
      </w:r>
      <w:r w:rsidRPr="006A71E5">
        <w:rPr>
          <w:rFonts w:ascii="TT2916o00" w:eastAsia="Calibri" w:hAnsi="Calibri" w:cs="B Lotus"/>
          <w:sz w:val="28"/>
          <w:szCs w:val="28"/>
          <w:vertAlign w:val="superscript"/>
          <w:rtl/>
        </w:rPr>
        <w:footnoteReference w:id="42"/>
      </w:r>
      <w:r w:rsidRPr="006A71E5">
        <w:rPr>
          <w:rFonts w:ascii="TT2916o00" w:eastAsia="Calibri" w:hAnsi="Calibri" w:cs="B Lotus" w:hint="cs"/>
          <w:sz w:val="28"/>
          <w:szCs w:val="28"/>
          <w:rtl/>
        </w:rPr>
        <w:t>(1988)، در پژوهش خود نتیجه گرفت که فعالیت های راهنمایی و مشاوره گروهی تأثیر مثبتی روی پیشرفت تحصیلی دانش آموزان دارد.</w:t>
      </w:r>
    </w:p>
    <w:p w:rsidR="00B27E8C" w:rsidRPr="006A71E5" w:rsidRDefault="00B27E8C" w:rsidP="006A71E5">
      <w:pPr>
        <w:numPr>
          <w:ilvl w:val="0"/>
          <w:numId w:val="2"/>
        </w:numPr>
        <w:autoSpaceDE w:val="0"/>
        <w:autoSpaceDN w:val="0"/>
        <w:bidi/>
        <w:adjustRightInd w:val="0"/>
        <w:spacing w:after="200" w:line="360" w:lineRule="auto"/>
        <w:contextualSpacing/>
        <w:jc w:val="both"/>
        <w:rPr>
          <w:rFonts w:ascii="TT2916o00" w:eastAsia="Calibri" w:hAnsi="Calibri" w:cs="B Lotus"/>
          <w:sz w:val="28"/>
          <w:szCs w:val="28"/>
          <w:rtl/>
          <w:lang w:bidi="fa-IR"/>
        </w:rPr>
      </w:pPr>
      <w:r w:rsidRPr="006A71E5">
        <w:rPr>
          <w:rFonts w:ascii="TT2916o00" w:eastAsia="Calibri" w:hAnsi="Calibri" w:cs="B Lotus" w:hint="cs"/>
          <w:sz w:val="28"/>
          <w:szCs w:val="28"/>
          <w:rtl/>
          <w:lang w:bidi="fa-IR"/>
        </w:rPr>
        <w:t>ماریانی</w:t>
      </w:r>
      <w:r w:rsidRPr="006A71E5">
        <w:rPr>
          <w:rFonts w:ascii="TT2916o00" w:eastAsia="Calibri" w:hAnsi="Calibri" w:cs="B Lotus"/>
          <w:sz w:val="28"/>
          <w:szCs w:val="28"/>
          <w:vertAlign w:val="superscript"/>
          <w:rtl/>
          <w:lang w:bidi="fa-IR"/>
        </w:rPr>
        <w:footnoteReference w:id="43"/>
      </w:r>
      <w:r w:rsidRPr="006A71E5">
        <w:rPr>
          <w:rFonts w:ascii="TT2916o00" w:eastAsia="Calibri" w:hAnsi="Calibri" w:cs="B Lotus" w:hint="cs"/>
          <w:sz w:val="28"/>
          <w:szCs w:val="28"/>
          <w:rtl/>
          <w:lang w:bidi="fa-IR"/>
        </w:rPr>
        <w:t>(1979)، نشان داد که درمان عقلانی- عاطفی در طی ده جلسه که بر روی دانش آموزان دبیرستانی انجام گرفت باعث افزایش عزت نفس آن ها شد.</w:t>
      </w:r>
    </w:p>
    <w:p w:rsidR="00B27E8C" w:rsidRPr="006A71E5" w:rsidRDefault="00B27E8C" w:rsidP="006A71E5">
      <w:pPr>
        <w:numPr>
          <w:ilvl w:val="0"/>
          <w:numId w:val="2"/>
        </w:numPr>
        <w:autoSpaceDE w:val="0"/>
        <w:autoSpaceDN w:val="0"/>
        <w:bidi/>
        <w:adjustRightInd w:val="0"/>
        <w:spacing w:after="200" w:line="360" w:lineRule="auto"/>
        <w:contextualSpacing/>
        <w:jc w:val="both"/>
        <w:rPr>
          <w:rFonts w:ascii="TT2916o00" w:eastAsia="Calibri" w:hAnsi="Calibri" w:cs="B Lotus"/>
          <w:sz w:val="28"/>
          <w:szCs w:val="28"/>
          <w:rtl/>
          <w:lang w:bidi="fa-IR"/>
        </w:rPr>
      </w:pPr>
      <w:r w:rsidRPr="006A71E5">
        <w:rPr>
          <w:rFonts w:ascii="TT2916o00" w:eastAsia="Calibri" w:hAnsi="Calibri" w:cs="B Lotus" w:hint="cs"/>
          <w:sz w:val="28"/>
          <w:szCs w:val="28"/>
          <w:rtl/>
          <w:lang w:bidi="fa-IR"/>
        </w:rPr>
        <w:t>تری دیانا</w:t>
      </w:r>
      <w:r w:rsidRPr="006A71E5">
        <w:rPr>
          <w:rFonts w:ascii="TT2916o00" w:eastAsia="Calibri" w:hAnsi="Calibri" w:cs="B Lotus"/>
          <w:sz w:val="28"/>
          <w:szCs w:val="28"/>
          <w:vertAlign w:val="superscript"/>
          <w:rtl/>
          <w:lang w:bidi="fa-IR"/>
        </w:rPr>
        <w:footnoteReference w:id="44"/>
      </w:r>
      <w:r w:rsidRPr="006A71E5">
        <w:rPr>
          <w:rFonts w:ascii="TT2916o00" w:eastAsia="Calibri" w:hAnsi="Calibri" w:cs="B Lotus" w:hint="cs"/>
          <w:sz w:val="28"/>
          <w:szCs w:val="28"/>
          <w:rtl/>
          <w:lang w:bidi="fa-IR"/>
        </w:rPr>
        <w:t>(1995) و یوت آرمند</w:t>
      </w:r>
      <w:r w:rsidRPr="006A71E5">
        <w:rPr>
          <w:rFonts w:ascii="TT2916o00" w:eastAsia="Calibri" w:hAnsi="Calibri" w:cs="B Lotus"/>
          <w:sz w:val="28"/>
          <w:szCs w:val="28"/>
          <w:vertAlign w:val="superscript"/>
          <w:rtl/>
          <w:lang w:bidi="fa-IR"/>
        </w:rPr>
        <w:footnoteReference w:id="45"/>
      </w:r>
      <w:r w:rsidRPr="006A71E5">
        <w:rPr>
          <w:rFonts w:ascii="TT2916o00" w:eastAsia="Calibri" w:hAnsi="Calibri" w:cs="B Lotus" w:hint="cs"/>
          <w:sz w:val="28"/>
          <w:szCs w:val="28"/>
          <w:rtl/>
          <w:lang w:bidi="fa-IR"/>
        </w:rPr>
        <w:t>(1996)، در تحقیق خود نشان دادند که آموزش مشاوره گروهی تاثیری بر بهبودی عزت نفس ندارد .</w:t>
      </w:r>
    </w:p>
    <w:p w:rsidR="00B27E8C" w:rsidRPr="006A71E5" w:rsidRDefault="00B27E8C" w:rsidP="006A71E5">
      <w:pPr>
        <w:numPr>
          <w:ilvl w:val="0"/>
          <w:numId w:val="2"/>
        </w:numPr>
        <w:autoSpaceDE w:val="0"/>
        <w:autoSpaceDN w:val="0"/>
        <w:bidi/>
        <w:adjustRightInd w:val="0"/>
        <w:spacing w:before="240" w:after="0" w:line="360" w:lineRule="auto"/>
        <w:contextualSpacing/>
        <w:jc w:val="both"/>
        <w:rPr>
          <w:rFonts w:ascii="TT2916o00" w:eastAsia="Calibri" w:hAnsi="Calibri" w:cs="B Lotus"/>
          <w:sz w:val="28"/>
          <w:szCs w:val="28"/>
          <w:rtl/>
          <w:lang w:bidi="fa-IR"/>
        </w:rPr>
      </w:pPr>
      <w:r w:rsidRPr="006A71E5">
        <w:rPr>
          <w:rFonts w:ascii="TT2916o00" w:eastAsia="Calibri" w:hAnsi="Calibri" w:cs="B Lotus" w:hint="cs"/>
          <w:sz w:val="28"/>
          <w:szCs w:val="28"/>
          <w:rtl/>
          <w:lang w:bidi="fa-IR"/>
        </w:rPr>
        <w:t>برایان سوکیانگ</w:t>
      </w:r>
      <w:r w:rsidRPr="006A71E5">
        <w:rPr>
          <w:rFonts w:ascii="TT2916o00" w:eastAsia="Calibri" w:hAnsi="Calibri" w:cs="B Lotus"/>
          <w:sz w:val="28"/>
          <w:szCs w:val="28"/>
          <w:vertAlign w:val="superscript"/>
          <w:rtl/>
          <w:lang w:bidi="fa-IR"/>
        </w:rPr>
        <w:footnoteReference w:id="46"/>
      </w:r>
      <w:r w:rsidRPr="006A71E5">
        <w:rPr>
          <w:rFonts w:ascii="TT2916o00" w:eastAsia="Calibri" w:hAnsi="Calibri" w:cs="B Lotus" w:hint="cs"/>
          <w:sz w:val="28"/>
          <w:szCs w:val="28"/>
          <w:rtl/>
          <w:lang w:bidi="fa-IR"/>
        </w:rPr>
        <w:t>(1995) در یک مطالعه ی آزمایشی نشان داد که آموزش مشاوره ی گروهی می تواند سطوح عزت نفس کلی و عزت نفس مربوط به والدین خانواده  را در نوجوانان به طور معناداری افرایش دهد.</w:t>
      </w:r>
    </w:p>
    <w:p w:rsidR="00B27E8C" w:rsidRPr="006A71E5" w:rsidRDefault="00B27E8C" w:rsidP="006A71E5">
      <w:pPr>
        <w:numPr>
          <w:ilvl w:val="0"/>
          <w:numId w:val="2"/>
        </w:numPr>
        <w:autoSpaceDE w:val="0"/>
        <w:autoSpaceDN w:val="0"/>
        <w:bidi/>
        <w:adjustRightInd w:val="0"/>
        <w:spacing w:after="0" w:line="360" w:lineRule="auto"/>
        <w:contextualSpacing/>
        <w:jc w:val="both"/>
        <w:rPr>
          <w:rFonts w:ascii="TT2916o00" w:eastAsia="Calibri" w:hAnsi="Calibri" w:cs="B Lotus"/>
          <w:sz w:val="28"/>
          <w:szCs w:val="28"/>
          <w:rtl/>
          <w:lang w:bidi="fa-IR"/>
        </w:rPr>
      </w:pPr>
      <w:r w:rsidRPr="006A71E5">
        <w:rPr>
          <w:rFonts w:ascii="TT2916o00" w:eastAsia="Calibri" w:hAnsi="Calibri" w:cs="B Lotus" w:hint="cs"/>
          <w:sz w:val="28"/>
          <w:szCs w:val="28"/>
          <w:rtl/>
          <w:lang w:bidi="fa-IR"/>
        </w:rPr>
        <w:t>کرستن</w:t>
      </w:r>
      <w:r w:rsidRPr="006A71E5">
        <w:rPr>
          <w:rFonts w:ascii="TT2916o00" w:eastAsia="Calibri" w:hAnsi="Calibri" w:cs="B Lotus"/>
          <w:sz w:val="28"/>
          <w:szCs w:val="28"/>
          <w:vertAlign w:val="superscript"/>
          <w:rtl/>
          <w:lang w:bidi="fa-IR"/>
        </w:rPr>
        <w:footnoteReference w:id="47"/>
      </w:r>
      <w:r w:rsidRPr="006A71E5">
        <w:rPr>
          <w:rFonts w:ascii="TT2916o00" w:eastAsia="Calibri" w:hAnsi="Calibri" w:cs="B Lotus" w:hint="cs"/>
          <w:sz w:val="28"/>
          <w:szCs w:val="28"/>
          <w:rtl/>
          <w:lang w:bidi="fa-IR"/>
        </w:rPr>
        <w:t>(1997)، نیز در تحقیق دیگری بر روی 20 دختر و پسر 8-11 ساله ، نشان داد که دانش آموزانی که در برنامه مشاوره گروهی با تاکید بر تعارض، شرکت کرده بودند به طور معناداری سطوح بالاتری از عزت نفس را نشان دادند.</w:t>
      </w:r>
    </w:p>
    <w:p w:rsidR="00B27E8C" w:rsidRPr="006A71E5" w:rsidRDefault="00B27E8C" w:rsidP="006A71E5">
      <w:pPr>
        <w:numPr>
          <w:ilvl w:val="0"/>
          <w:numId w:val="2"/>
        </w:numPr>
        <w:autoSpaceDE w:val="0"/>
        <w:autoSpaceDN w:val="0"/>
        <w:bidi/>
        <w:adjustRightInd w:val="0"/>
        <w:spacing w:after="0" w:line="360" w:lineRule="auto"/>
        <w:contextualSpacing/>
        <w:jc w:val="both"/>
        <w:rPr>
          <w:rFonts w:ascii="TT2916o00" w:eastAsia="Calibri" w:hAnsi="Calibri" w:cs="B Lotus"/>
          <w:sz w:val="28"/>
          <w:szCs w:val="28"/>
          <w:rtl/>
          <w:lang w:bidi="fa-IR"/>
        </w:rPr>
      </w:pPr>
      <w:r w:rsidRPr="006A71E5">
        <w:rPr>
          <w:rFonts w:ascii="TT2916o00" w:eastAsia="Calibri" w:hAnsi="Calibri" w:cs="B Lotus" w:hint="cs"/>
          <w:sz w:val="28"/>
          <w:szCs w:val="28"/>
          <w:rtl/>
          <w:lang w:bidi="fa-IR"/>
        </w:rPr>
        <w:t>رافوس</w:t>
      </w:r>
      <w:r w:rsidRPr="006A71E5">
        <w:rPr>
          <w:rFonts w:ascii="TT2916o00" w:eastAsia="Calibri" w:hAnsi="Calibri" w:cs="B Lotus"/>
          <w:sz w:val="28"/>
          <w:szCs w:val="28"/>
          <w:vertAlign w:val="superscript"/>
          <w:rtl/>
          <w:lang w:bidi="fa-IR"/>
        </w:rPr>
        <w:footnoteReference w:id="48"/>
      </w:r>
      <w:r w:rsidRPr="006A71E5">
        <w:rPr>
          <w:rFonts w:ascii="TT2916o00" w:eastAsia="Calibri" w:hAnsi="Calibri" w:cs="B Lotus" w:hint="cs"/>
          <w:sz w:val="28"/>
          <w:szCs w:val="28"/>
          <w:rtl/>
          <w:lang w:bidi="fa-IR"/>
        </w:rPr>
        <w:t>(1998)، در یک مطالعه، دریافت که مشاوره عقلانی-عاطفی-رفتاری، عزت نفس، خودکنترلی درک شده و رفتار کلامی دانش آموزان را افزایش می دهد.</w:t>
      </w:r>
    </w:p>
    <w:p w:rsidR="00B27E8C" w:rsidRPr="006A71E5" w:rsidRDefault="00B27E8C" w:rsidP="006A71E5">
      <w:pPr>
        <w:autoSpaceDE w:val="0"/>
        <w:autoSpaceDN w:val="0"/>
        <w:bidi/>
        <w:adjustRightInd w:val="0"/>
        <w:spacing w:after="0" w:line="360" w:lineRule="auto"/>
        <w:ind w:left="360"/>
        <w:jc w:val="both"/>
        <w:rPr>
          <w:rFonts w:ascii="TT2916o00" w:eastAsia="Times New Roman" w:hAnsi="Times New Roman" w:cs="B Lotus"/>
          <w:sz w:val="28"/>
          <w:szCs w:val="28"/>
          <w:rtl/>
          <w:lang w:bidi="fa-IR"/>
        </w:rPr>
      </w:pPr>
      <w:r w:rsidRPr="006A71E5">
        <w:rPr>
          <w:rFonts w:ascii="TT2916o00" w:eastAsia="Times New Roman" w:hAnsi="Times New Roman" w:cs="B Lotus" w:hint="cs"/>
          <w:sz w:val="28"/>
          <w:szCs w:val="28"/>
          <w:rtl/>
          <w:lang w:bidi="fa-IR"/>
        </w:rPr>
        <w:lastRenderedPageBreak/>
        <w:t>- کونوی</w:t>
      </w:r>
      <w:r w:rsidRPr="006A71E5">
        <w:rPr>
          <w:rFonts w:ascii="TT2916o00" w:eastAsia="Times New Roman" w:hAnsi="Times New Roman" w:cs="B Lotus"/>
          <w:sz w:val="28"/>
          <w:szCs w:val="28"/>
          <w:vertAlign w:val="superscript"/>
          <w:rtl/>
          <w:lang w:bidi="fa-IR"/>
        </w:rPr>
        <w:footnoteReference w:id="49"/>
      </w:r>
      <w:r w:rsidRPr="006A71E5">
        <w:rPr>
          <w:rFonts w:ascii="TT2916o00" w:eastAsia="Times New Roman" w:hAnsi="Times New Roman" w:cs="B Lotus" w:hint="cs"/>
          <w:sz w:val="28"/>
          <w:szCs w:val="28"/>
          <w:rtl/>
          <w:lang w:bidi="fa-IR"/>
        </w:rPr>
        <w:t>(1999)، در پژوهش خود دریافت که درمان شناختی رفتاری منجر به افزایش شرکت نوجوانان در کلاس های درس شده و در نتیجه عزت نفس و ارزش شخصی آن ها افزایش یافته است.</w:t>
      </w:r>
    </w:p>
    <w:p w:rsidR="00B27E8C" w:rsidRPr="006A71E5" w:rsidRDefault="00B27E8C" w:rsidP="006A71E5">
      <w:pPr>
        <w:autoSpaceDE w:val="0"/>
        <w:autoSpaceDN w:val="0"/>
        <w:bidi/>
        <w:adjustRightInd w:val="0"/>
        <w:spacing w:after="0" w:line="360" w:lineRule="auto"/>
        <w:ind w:left="360"/>
        <w:jc w:val="both"/>
        <w:rPr>
          <w:rFonts w:ascii="TT2916o00" w:eastAsia="Times New Roman" w:hAnsi="Times New Roman" w:cs="B Lotus"/>
          <w:sz w:val="28"/>
          <w:szCs w:val="28"/>
          <w:rtl/>
          <w:lang w:bidi="fa-IR"/>
        </w:rPr>
      </w:pPr>
      <w:r w:rsidRPr="006A71E5">
        <w:rPr>
          <w:rFonts w:ascii="TT2916o00" w:eastAsia="Times New Roman" w:hAnsi="Times New Roman" w:cs="B Lotus" w:hint="cs"/>
          <w:sz w:val="28"/>
          <w:szCs w:val="28"/>
          <w:rtl/>
          <w:lang w:bidi="fa-IR"/>
        </w:rPr>
        <w:t xml:space="preserve">- </w:t>
      </w:r>
      <w:r w:rsidRPr="006A71E5">
        <w:rPr>
          <w:rFonts w:ascii="TT2916o00" w:eastAsia="Times New Roman" w:hAnsi="Times New Roman" w:cs="B Lotus" w:hint="cs"/>
          <w:sz w:val="28"/>
          <w:szCs w:val="28"/>
          <w:rtl/>
        </w:rPr>
        <w:t>در</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همين</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راستا،</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واتر</w:t>
      </w:r>
      <w:r w:rsidRPr="006A71E5">
        <w:rPr>
          <w:rFonts w:ascii="TT2916o00" w:eastAsia="Times New Roman" w:hAnsi="Times New Roman" w:cs="B Lotus"/>
          <w:sz w:val="28"/>
          <w:szCs w:val="28"/>
          <w:vertAlign w:val="superscript"/>
          <w:rtl/>
        </w:rPr>
        <w:footnoteReference w:id="50"/>
      </w:r>
      <w:r w:rsidRPr="006A71E5">
        <w:rPr>
          <w:rFonts w:ascii="TT2916o00" w:eastAsia="Times New Roman" w:hAnsi="Times New Roman" w:cs="B Lotus" w:hint="cs"/>
          <w:sz w:val="28"/>
          <w:szCs w:val="28"/>
          <w:rtl/>
        </w:rPr>
        <w:t>(1998)، در پژوهش خود به این نتیجه دست یافت که دانش آموزان</w:t>
      </w:r>
      <w:r w:rsidRPr="006A71E5">
        <w:rPr>
          <w:rFonts w:ascii="TT2919o00" w:eastAsia="Times New Roman" w:hAnsi="TT2919o00" w:cs="B Lotus" w:hint="cs"/>
          <w:sz w:val="28"/>
          <w:szCs w:val="28"/>
          <w:rtl/>
        </w:rPr>
        <w:t xml:space="preserve"> </w:t>
      </w:r>
      <w:r w:rsidRPr="006A71E5">
        <w:rPr>
          <w:rFonts w:ascii="TT2916o00" w:eastAsia="Times New Roman" w:hAnsi="Times New Roman" w:cs="B Lotus" w:hint="cs"/>
          <w:sz w:val="28"/>
          <w:szCs w:val="28"/>
          <w:rtl/>
        </w:rPr>
        <w:t>ابتدايي</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كه</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در</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برنامة</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آموزش</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عقلاني</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 xml:space="preserve"> عاطفي</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شركت</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نموده اند</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سطوح</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اضطراب شان</w:t>
      </w:r>
      <w:r w:rsidRPr="006A71E5">
        <w:rPr>
          <w:rFonts w:ascii="TT2919o00" w:eastAsia="Times New Roman" w:hAnsi="TT2919o00" w:cs="B Lotus" w:hint="cs"/>
          <w:sz w:val="28"/>
          <w:szCs w:val="28"/>
          <w:rtl/>
          <w:lang w:bidi="fa-IR"/>
        </w:rPr>
        <w:t xml:space="preserve"> </w:t>
      </w:r>
      <w:r w:rsidRPr="006A71E5">
        <w:rPr>
          <w:rFonts w:ascii="TT2916o00" w:eastAsia="Times New Roman" w:hAnsi="Times New Roman" w:cs="B Lotus" w:hint="cs"/>
          <w:sz w:val="28"/>
          <w:szCs w:val="28"/>
          <w:rtl/>
        </w:rPr>
        <w:t>كاهش،</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عزت</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نفس شان</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و</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تحمل</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ناكامي</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آن</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ها</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افزايش</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يافته</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است. او</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بيان</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مي كند</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كه</w:t>
      </w:r>
      <w:r w:rsidRPr="006A71E5">
        <w:rPr>
          <w:rFonts w:ascii="TT2919o00" w:eastAsia="Times New Roman" w:hAnsi="TT2919o00" w:cs="B Lotus" w:hint="cs"/>
          <w:sz w:val="28"/>
          <w:szCs w:val="28"/>
          <w:rtl/>
          <w:lang w:bidi="fa-IR"/>
        </w:rPr>
        <w:t xml:space="preserve"> </w:t>
      </w:r>
      <w:r w:rsidRPr="006A71E5">
        <w:rPr>
          <w:rFonts w:ascii="TT2916o00" w:eastAsia="Times New Roman" w:hAnsi="Times New Roman" w:cs="B Lotus" w:hint="cs"/>
          <w:sz w:val="28"/>
          <w:szCs w:val="28"/>
          <w:rtl/>
        </w:rPr>
        <w:t>عموماً</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اين</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آموزش ها</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باعث</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افزايش</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مهارت هاي</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مؤثر</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اين</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نوع</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دانش آموزان</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در</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مقابله</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و</w:t>
      </w:r>
      <w:r w:rsidRPr="006A71E5">
        <w:rPr>
          <w:rFonts w:ascii="TT2919o00" w:eastAsia="Times New Roman" w:hAnsi="TT2919o00" w:cs="B Lotus" w:hint="cs"/>
          <w:sz w:val="28"/>
          <w:szCs w:val="28"/>
          <w:rtl/>
          <w:lang w:bidi="fa-IR"/>
        </w:rPr>
        <w:t xml:space="preserve"> </w:t>
      </w:r>
      <w:r w:rsidRPr="006A71E5">
        <w:rPr>
          <w:rFonts w:ascii="TT2916o00" w:eastAsia="Times New Roman" w:hAnsi="Times New Roman" w:cs="B Lotus" w:hint="cs"/>
          <w:sz w:val="28"/>
          <w:szCs w:val="28"/>
          <w:rtl/>
        </w:rPr>
        <w:t>برخورد</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با</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موقعيت هاي</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هيجاني</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مي شود،</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و</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اين</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نوع</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آموزش</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در</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مقايسه</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با</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برنامة</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آموزش</w:t>
      </w:r>
      <w:r w:rsidRPr="006A71E5">
        <w:rPr>
          <w:rFonts w:ascii="TT2919o00" w:eastAsia="Times New Roman" w:hAnsi="TT2919o00" w:cs="B Lotus" w:hint="cs"/>
          <w:sz w:val="28"/>
          <w:szCs w:val="28"/>
          <w:rtl/>
          <w:lang w:bidi="fa-IR"/>
        </w:rPr>
        <w:t xml:space="preserve"> </w:t>
      </w:r>
      <w:r w:rsidRPr="006A71E5">
        <w:rPr>
          <w:rFonts w:ascii="TT2916o00" w:eastAsia="Times New Roman" w:hAnsi="Times New Roman" w:cs="B Lotus" w:hint="cs"/>
          <w:sz w:val="28"/>
          <w:szCs w:val="28"/>
          <w:rtl/>
        </w:rPr>
        <w:t>مبتني</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بر</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نظرية</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فرويد،</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در</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كاهش</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باورهاي</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غيرمنطقي</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و هيجان هاي</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بدكاركردي</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كمك</w:t>
      </w:r>
      <w:r w:rsidRPr="006A71E5">
        <w:rPr>
          <w:rFonts w:ascii="TT2919o00" w:eastAsia="Times New Roman" w:hAnsi="TT2919o00" w:cs="B Lotus" w:hint="cs"/>
          <w:sz w:val="28"/>
          <w:szCs w:val="28"/>
          <w:rtl/>
          <w:lang w:bidi="fa-IR"/>
        </w:rPr>
        <w:t xml:space="preserve"> </w:t>
      </w:r>
      <w:r w:rsidRPr="006A71E5">
        <w:rPr>
          <w:rFonts w:ascii="TT2916o00" w:eastAsia="Times New Roman" w:hAnsi="Times New Roman" w:cs="B Lotus" w:hint="cs"/>
          <w:sz w:val="28"/>
          <w:szCs w:val="28"/>
          <w:rtl/>
        </w:rPr>
        <w:t>كننده</w:t>
      </w:r>
      <w:r w:rsidRPr="006A71E5">
        <w:rPr>
          <w:rFonts w:ascii="TT2916o00" w:eastAsia="Times New Roman" w:hAnsi="Times New Roman" w:cs="B Lotus"/>
          <w:sz w:val="28"/>
          <w:szCs w:val="28"/>
        </w:rPr>
        <w:t xml:space="preserve"> </w:t>
      </w:r>
      <w:r w:rsidRPr="006A71E5">
        <w:rPr>
          <w:rFonts w:ascii="TT2916o00" w:eastAsia="Times New Roman" w:hAnsi="Times New Roman" w:cs="B Lotus" w:hint="cs"/>
          <w:sz w:val="28"/>
          <w:szCs w:val="28"/>
          <w:rtl/>
        </w:rPr>
        <w:t>است</w:t>
      </w:r>
      <w:r w:rsidRPr="006A71E5">
        <w:rPr>
          <w:rFonts w:ascii="TT2916o00" w:eastAsia="Times New Roman" w:hAnsi="Times New Roman" w:cs="B Lotus"/>
          <w:sz w:val="28"/>
          <w:szCs w:val="28"/>
        </w:rPr>
        <w:t>.</w:t>
      </w:r>
      <w:r w:rsidRPr="006A71E5">
        <w:rPr>
          <w:rFonts w:ascii="TT2916o00" w:eastAsia="Times New Roman" w:hAnsi="Times New Roman" w:cs="B Lotus" w:hint="cs"/>
          <w:sz w:val="28"/>
          <w:szCs w:val="28"/>
          <w:rtl/>
          <w:lang w:bidi="fa-IR"/>
        </w:rPr>
        <w:t xml:space="preserve"> </w:t>
      </w:r>
    </w:p>
    <w:p w:rsidR="00B27E8C" w:rsidRPr="006A71E5" w:rsidRDefault="00B27E8C" w:rsidP="006A71E5">
      <w:pPr>
        <w:autoSpaceDE w:val="0"/>
        <w:autoSpaceDN w:val="0"/>
        <w:bidi/>
        <w:adjustRightInd w:val="0"/>
        <w:spacing w:after="0" w:line="360" w:lineRule="auto"/>
        <w:ind w:left="360"/>
        <w:jc w:val="both"/>
        <w:rPr>
          <w:rFonts w:ascii="TT2916o00" w:eastAsia="Times New Roman" w:hAnsi="Times New Roman" w:cs="B Lotus"/>
          <w:sz w:val="28"/>
          <w:szCs w:val="28"/>
          <w:rtl/>
          <w:lang w:bidi="fa-IR"/>
        </w:rPr>
      </w:pPr>
      <w:r w:rsidRPr="006A71E5">
        <w:rPr>
          <w:rFonts w:ascii="TT2916o00" w:eastAsia="Times New Roman" w:hAnsi="Times New Roman" w:cs="B Lotus" w:hint="cs"/>
          <w:sz w:val="28"/>
          <w:szCs w:val="28"/>
          <w:rtl/>
        </w:rPr>
        <w:t>-  کلوسترمن</w:t>
      </w:r>
      <w:r w:rsidRPr="006A71E5">
        <w:rPr>
          <w:rFonts w:ascii="TT2916o00" w:eastAsia="Times New Roman" w:hAnsi="Times New Roman" w:cs="B Lotus"/>
          <w:sz w:val="28"/>
          <w:szCs w:val="28"/>
          <w:vertAlign w:val="superscript"/>
          <w:rtl/>
        </w:rPr>
        <w:footnoteReference w:id="51"/>
      </w:r>
      <w:r w:rsidRPr="006A71E5">
        <w:rPr>
          <w:rFonts w:ascii="TT2916o00" w:eastAsia="Times New Roman" w:hAnsi="Times New Roman" w:cs="B Lotus" w:hint="cs"/>
          <w:sz w:val="28"/>
          <w:szCs w:val="28"/>
          <w:rtl/>
        </w:rPr>
        <w:t>(1998)، در پژوهش خود با عنوان عزت نفس و عواطف در حل مسائل ریاضی به این نتیجه دست یافتند که عواطف و عزت نفس مولفه های مناسبی برای پیش بینی پیشرفت و انگیزه ی تحصیلی هستند.</w:t>
      </w:r>
    </w:p>
    <w:p w:rsidR="00B27E8C" w:rsidRPr="006A71E5" w:rsidRDefault="00B27E8C" w:rsidP="006A71E5">
      <w:pPr>
        <w:numPr>
          <w:ilvl w:val="0"/>
          <w:numId w:val="2"/>
        </w:numPr>
        <w:bidi/>
        <w:spacing w:after="0" w:line="360" w:lineRule="auto"/>
        <w:jc w:val="both"/>
        <w:rPr>
          <w:rFonts w:ascii="BLotus" w:eastAsia="Times New Roman" w:hAnsi="Times New Roman" w:cs="B Lotus"/>
          <w:sz w:val="28"/>
          <w:szCs w:val="28"/>
        </w:rPr>
      </w:pPr>
      <w:r w:rsidRPr="006A71E5">
        <w:rPr>
          <w:rFonts w:ascii="BLotus" w:eastAsia="Times New Roman" w:hAnsi="Times New Roman" w:cs="B Lotus" w:hint="cs"/>
          <w:sz w:val="28"/>
          <w:szCs w:val="28"/>
          <w:rtl/>
        </w:rPr>
        <w:t>وارن</w:t>
      </w:r>
      <w:r w:rsidRPr="006A71E5">
        <w:rPr>
          <w:rFonts w:ascii="BLotus" w:eastAsia="Times New Roman" w:hAnsi="Times New Roman" w:cs="B Lotus"/>
          <w:sz w:val="28"/>
          <w:szCs w:val="28"/>
          <w:vertAlign w:val="superscript"/>
          <w:rtl/>
        </w:rPr>
        <w:footnoteReference w:id="52"/>
      </w:r>
      <w:r w:rsidRPr="006A71E5">
        <w:rPr>
          <w:rFonts w:ascii="BLotus" w:eastAsia="Times New Roman" w:hAnsi="Times New Roman" w:cs="B Lotus" w:hint="cs"/>
          <w:sz w:val="28"/>
          <w:szCs w:val="28"/>
          <w:rtl/>
          <w:lang w:bidi="fa-IR"/>
        </w:rPr>
        <w:t xml:space="preserve"> و همکارانش(1988)، در پژوهشی به بررسی تأثیر درمان شناختی بر افزایش عزت نفس پرداختند. آن ها 33 داوطلب را به سه گروه تقسیم کرده، آن ها را در دو گروه آزمایش و یک گروه کنترل قرار داده در مورد هر دو گروه آزمایش درمان های عقلانی- هیجانی و رفتاری- شناختی انجام دادند. نتیجه این بود که عزت نفس در هر دو گروه آزمایشی(نسبت به گروه گواه) افزایش یافته بود و این تغییر در گروه شناختی- رفتاری بیش از گروه عقلانی- هیجانی بود.</w:t>
      </w:r>
    </w:p>
    <w:p w:rsidR="00B27E8C" w:rsidRPr="006A71E5" w:rsidRDefault="00B27E8C" w:rsidP="006A71E5">
      <w:pPr>
        <w:numPr>
          <w:ilvl w:val="0"/>
          <w:numId w:val="2"/>
        </w:numPr>
        <w:bidi/>
        <w:spacing w:after="0" w:line="360" w:lineRule="auto"/>
        <w:jc w:val="both"/>
        <w:rPr>
          <w:rFonts w:ascii="BLotus" w:eastAsia="Times New Roman" w:hAnsi="Times New Roman" w:cs="B Lotus"/>
          <w:sz w:val="28"/>
          <w:szCs w:val="28"/>
        </w:rPr>
      </w:pPr>
      <w:r w:rsidRPr="006A71E5">
        <w:rPr>
          <w:rFonts w:ascii="BLotus" w:eastAsia="Times New Roman" w:hAnsi="Times New Roman" w:cs="B Lotus" w:hint="cs"/>
          <w:sz w:val="28"/>
          <w:szCs w:val="28"/>
          <w:rtl/>
          <w:lang w:bidi="fa-IR"/>
        </w:rPr>
        <w:t xml:space="preserve">پوپ و همکاران(1989)، برای درمان کودکان مبتلا به عزت نفس پایین در کلینیک بیماران سرپایی از شیوه ی شناختی- رفتاری استفاده کرد و نتایج سودمندی گرفت. علاوه بر آن، همین شیوه را در مورد دانش آموزان بااستعداد و سرآمدی که دیدی کاملاً منفی در مورد خود داشتند اجرا کرد و نتایج مثبتی به دست آورد. </w:t>
      </w:r>
      <w:r w:rsidRPr="006A71E5">
        <w:rPr>
          <w:rFonts w:ascii="BLotus" w:eastAsia="Times New Roman" w:hAnsi="Times New Roman" w:cs="B Lotus" w:hint="cs"/>
          <w:sz w:val="28"/>
          <w:szCs w:val="28"/>
          <w:rtl/>
        </w:rPr>
        <w:t xml:space="preserve">پژوهش پوپ(1989)، نشان داد که درمان شناختی- رفتاری در افزایش عزت نفس دانش آموزان مؤثر است </w:t>
      </w:r>
      <w:r w:rsidRPr="006A71E5">
        <w:rPr>
          <w:rFonts w:ascii="BLotus" w:eastAsia="Times New Roman" w:hAnsi="Times New Roman" w:cs="B Lotus" w:hint="cs"/>
          <w:sz w:val="28"/>
          <w:szCs w:val="28"/>
          <w:rtl/>
          <w:lang w:bidi="fa-IR"/>
        </w:rPr>
        <w:t>(پوپ و همکاران،1384).</w:t>
      </w:r>
      <w:r w:rsidRPr="006A71E5">
        <w:rPr>
          <w:rFonts w:ascii="BLotus" w:eastAsia="Times New Roman" w:hAnsi="Times New Roman" w:cs="B Lotus" w:hint="cs"/>
          <w:sz w:val="28"/>
          <w:szCs w:val="28"/>
          <w:rtl/>
        </w:rPr>
        <w:t xml:space="preserve">   </w:t>
      </w:r>
    </w:p>
    <w:p w:rsidR="00B27E8C" w:rsidRPr="006A71E5" w:rsidRDefault="00B27E8C" w:rsidP="006A71E5">
      <w:pPr>
        <w:numPr>
          <w:ilvl w:val="0"/>
          <w:numId w:val="2"/>
        </w:numPr>
        <w:bidi/>
        <w:spacing w:after="0" w:line="360" w:lineRule="auto"/>
        <w:jc w:val="both"/>
        <w:rPr>
          <w:rFonts w:ascii="BLotus" w:eastAsia="Times New Roman" w:hAnsi="Times New Roman" w:cs="B Lotus"/>
          <w:sz w:val="28"/>
          <w:szCs w:val="28"/>
        </w:rPr>
      </w:pPr>
      <w:r w:rsidRPr="006A71E5">
        <w:rPr>
          <w:rFonts w:ascii="BLotus" w:eastAsia="Times New Roman" w:hAnsi="Times New Roman" w:cs="B Lotus" w:hint="cs"/>
          <w:sz w:val="28"/>
          <w:szCs w:val="28"/>
          <w:rtl/>
          <w:lang w:bidi="fa-IR"/>
        </w:rPr>
        <w:t>ناولر و تایلر</w:t>
      </w:r>
      <w:r w:rsidRPr="006A71E5">
        <w:rPr>
          <w:rFonts w:ascii="BLotus" w:eastAsia="Times New Roman" w:hAnsi="Times New Roman" w:cs="B Lotus"/>
          <w:sz w:val="28"/>
          <w:szCs w:val="28"/>
          <w:vertAlign w:val="superscript"/>
          <w:rtl/>
          <w:lang w:bidi="fa-IR"/>
        </w:rPr>
        <w:footnoteReference w:id="53"/>
      </w:r>
      <w:r w:rsidRPr="006A71E5">
        <w:rPr>
          <w:rFonts w:ascii="BLotus" w:eastAsia="Times New Roman" w:hAnsi="Times New Roman" w:cs="B Lotus" w:hint="cs"/>
          <w:sz w:val="28"/>
          <w:szCs w:val="28"/>
          <w:rtl/>
          <w:lang w:bidi="fa-IR"/>
        </w:rPr>
        <w:t xml:space="preserve"> در 1989 در مورد تأثیر آموزش والدین در افزایش عزت نفس کودکان پژوهشی انجام داده، نتیجه گیری کردند که این آموزش ها در اصلاح رفتار کودکان، پیشرفت تحصیلی و افزایش عزت نفس آن ها مؤثر است.  </w:t>
      </w:r>
    </w:p>
    <w:p w:rsidR="00B27E8C" w:rsidRPr="006A71E5" w:rsidRDefault="00B27E8C" w:rsidP="006A71E5">
      <w:pPr>
        <w:numPr>
          <w:ilvl w:val="0"/>
          <w:numId w:val="2"/>
        </w:numPr>
        <w:bidi/>
        <w:spacing w:after="0" w:line="360" w:lineRule="auto"/>
        <w:jc w:val="both"/>
        <w:rPr>
          <w:rFonts w:ascii="BLotus" w:eastAsia="Times New Roman" w:hAnsi="Times New Roman" w:cs="B Lotus"/>
          <w:sz w:val="28"/>
          <w:szCs w:val="28"/>
        </w:rPr>
      </w:pPr>
      <w:r w:rsidRPr="006A71E5">
        <w:rPr>
          <w:rFonts w:ascii="BLotus" w:eastAsia="Times New Roman" w:hAnsi="Times New Roman" w:cs="B Lotus" w:hint="cs"/>
          <w:sz w:val="28"/>
          <w:szCs w:val="28"/>
          <w:rtl/>
          <w:lang w:bidi="fa-IR"/>
        </w:rPr>
        <w:lastRenderedPageBreak/>
        <w:t>نلسون و دیوید</w:t>
      </w:r>
      <w:r w:rsidRPr="006A71E5">
        <w:rPr>
          <w:rFonts w:ascii="BLotus" w:eastAsia="Times New Roman" w:hAnsi="Times New Roman" w:cs="B Lotus"/>
          <w:sz w:val="28"/>
          <w:szCs w:val="28"/>
          <w:vertAlign w:val="superscript"/>
          <w:rtl/>
          <w:lang w:bidi="fa-IR"/>
        </w:rPr>
        <w:footnoteReference w:id="54"/>
      </w:r>
      <w:r w:rsidRPr="006A71E5">
        <w:rPr>
          <w:rFonts w:ascii="BLotus" w:eastAsia="Times New Roman" w:hAnsi="Times New Roman" w:cs="B Lotus" w:hint="cs"/>
          <w:sz w:val="28"/>
          <w:szCs w:val="28"/>
          <w:rtl/>
          <w:lang w:bidi="fa-IR"/>
        </w:rPr>
        <w:t xml:space="preserve">(1996)، و فنل و ملوئیک(1977)، با مداخله شناخت درمانی به رفع باورهای غیرمنطقی و افزایش عزت نفس پرداختند. </w:t>
      </w:r>
    </w:p>
    <w:p w:rsidR="00B27E8C" w:rsidRPr="006A71E5" w:rsidRDefault="00B27E8C" w:rsidP="006A71E5">
      <w:pPr>
        <w:numPr>
          <w:ilvl w:val="0"/>
          <w:numId w:val="2"/>
        </w:numPr>
        <w:bidi/>
        <w:spacing w:after="0" w:line="360" w:lineRule="auto"/>
        <w:jc w:val="both"/>
        <w:rPr>
          <w:rFonts w:ascii="BLotus" w:eastAsia="Times New Roman" w:hAnsi="Times New Roman" w:cs="B Lotus"/>
          <w:sz w:val="28"/>
          <w:szCs w:val="28"/>
          <w:rtl/>
        </w:rPr>
      </w:pPr>
      <w:r w:rsidRPr="006A71E5">
        <w:rPr>
          <w:rFonts w:ascii="BLotus" w:eastAsia="Times New Roman" w:hAnsi="Times New Roman" w:cs="B Lotus" w:hint="cs"/>
          <w:sz w:val="28"/>
          <w:szCs w:val="28"/>
          <w:rtl/>
          <w:lang w:bidi="fa-IR"/>
        </w:rPr>
        <w:t>والیانت و پاول</w:t>
      </w:r>
      <w:r w:rsidRPr="006A71E5">
        <w:rPr>
          <w:rFonts w:ascii="BLotus" w:eastAsia="Times New Roman" w:hAnsi="Times New Roman" w:cs="B Lotus"/>
          <w:sz w:val="28"/>
          <w:szCs w:val="28"/>
          <w:vertAlign w:val="superscript"/>
          <w:rtl/>
          <w:lang w:bidi="fa-IR"/>
        </w:rPr>
        <w:footnoteReference w:id="55"/>
      </w:r>
      <w:r w:rsidRPr="006A71E5">
        <w:rPr>
          <w:rFonts w:ascii="BLotus" w:eastAsia="Times New Roman" w:hAnsi="Times New Roman" w:cs="B Lotus" w:hint="cs"/>
          <w:sz w:val="28"/>
          <w:szCs w:val="28"/>
          <w:rtl/>
          <w:lang w:bidi="fa-IR"/>
        </w:rPr>
        <w:t>(1993)، با روش عقلانی- عاطفی رفتاری با ده نوجوان در مرکز درمانی کار کردند و افزایش معناداری در عزت نفس و کاهش خصومت کلامی در آن ها ملاحظه کردند.</w:t>
      </w:r>
      <w:r w:rsidRPr="006A71E5">
        <w:rPr>
          <w:rFonts w:ascii="BLotus" w:eastAsia="Times New Roman" w:hAnsi="Times New Roman" w:cs="B Lotus" w:hint="cs"/>
          <w:sz w:val="28"/>
          <w:szCs w:val="28"/>
          <w:highlight w:val="red"/>
          <w:rtl/>
          <w:lang w:bidi="fa-IR"/>
        </w:rPr>
        <w:t xml:space="preserve"> </w:t>
      </w:r>
    </w:p>
    <w:p w:rsidR="00B27E8C" w:rsidRPr="006A71E5" w:rsidRDefault="00B27E8C" w:rsidP="006A71E5">
      <w:pPr>
        <w:numPr>
          <w:ilvl w:val="0"/>
          <w:numId w:val="2"/>
        </w:numPr>
        <w:bidi/>
        <w:spacing w:after="0" w:line="360" w:lineRule="auto"/>
        <w:jc w:val="both"/>
        <w:rPr>
          <w:rFonts w:ascii="BLotus" w:eastAsia="Times New Roman" w:hAnsi="Times New Roman" w:cs="B Lotus"/>
          <w:sz w:val="28"/>
          <w:szCs w:val="28"/>
        </w:rPr>
      </w:pPr>
      <w:r w:rsidRPr="006A71E5">
        <w:rPr>
          <w:rFonts w:ascii="BLotus" w:eastAsia="Times New Roman" w:hAnsi="Times New Roman" w:cs="B Lotus" w:hint="cs"/>
          <w:sz w:val="28"/>
          <w:szCs w:val="28"/>
          <w:rtl/>
        </w:rPr>
        <w:t>کلانتری، نشاط دوست، مولوی و آدم زاده(1999)، در پژوهشی با عنوان اثربخشی مشاوره گروهی حمایتی بر عزت نفس دانش آموزان دختر شهید به این نتیجه دست یافتند که آموزش های شناختی و شناختی رفتاری بر ابراز وجود و عزت نفس افراد شرکت کننده در پژوهش مؤثر بوده است.</w:t>
      </w:r>
    </w:p>
    <w:p w:rsidR="00B27E8C" w:rsidRPr="006A71E5" w:rsidRDefault="00B27E8C" w:rsidP="006A71E5">
      <w:pPr>
        <w:bidi/>
        <w:spacing w:after="0" w:line="360" w:lineRule="auto"/>
        <w:ind w:left="360"/>
        <w:jc w:val="both"/>
        <w:rPr>
          <w:rFonts w:ascii="BLotus" w:eastAsia="Times New Roman" w:hAnsi="Times New Roman" w:cs="B Lotus"/>
          <w:sz w:val="28"/>
          <w:szCs w:val="28"/>
        </w:rPr>
      </w:pPr>
    </w:p>
    <w:p w:rsidR="00B27E8C" w:rsidRPr="006A71E5" w:rsidRDefault="00B27E8C" w:rsidP="006A71E5">
      <w:pPr>
        <w:bidi/>
        <w:spacing w:after="240" w:line="360" w:lineRule="auto"/>
        <w:ind w:left="720"/>
        <w:jc w:val="both"/>
        <w:rPr>
          <w:rFonts w:ascii="Arial" w:eastAsia="Times New Roman" w:hAnsi="Arial" w:cs="B Lotus"/>
          <w:b/>
          <w:bCs/>
          <w:sz w:val="28"/>
          <w:szCs w:val="28"/>
          <w:rtl/>
        </w:rPr>
      </w:pPr>
      <w:r w:rsidRPr="006A71E5">
        <w:rPr>
          <w:rFonts w:ascii="Arial" w:eastAsia="Times New Roman" w:hAnsi="Arial" w:cs="B Lotus" w:hint="cs"/>
          <w:b/>
          <w:bCs/>
          <w:sz w:val="28"/>
          <w:szCs w:val="28"/>
          <w:rtl/>
        </w:rPr>
        <w:t>2-3-2 پژوهش های انجام شده در ایران</w:t>
      </w:r>
    </w:p>
    <w:p w:rsidR="00B27E8C" w:rsidRPr="006A71E5" w:rsidRDefault="00B27E8C" w:rsidP="006A71E5">
      <w:pPr>
        <w:numPr>
          <w:ilvl w:val="0"/>
          <w:numId w:val="2"/>
        </w:numPr>
        <w:bidi/>
        <w:spacing w:after="0" w:line="360" w:lineRule="auto"/>
        <w:jc w:val="both"/>
        <w:rPr>
          <w:rFonts w:ascii="BLotus" w:eastAsia="Times New Roman" w:hAnsi="Times New Roman" w:cs="B Lotus"/>
          <w:sz w:val="28"/>
          <w:szCs w:val="28"/>
        </w:rPr>
      </w:pPr>
      <w:r w:rsidRPr="006A71E5">
        <w:rPr>
          <w:rFonts w:ascii="BLotus" w:eastAsia="Times New Roman" w:hAnsi="Times New Roman" w:cs="B Lotus" w:hint="cs"/>
          <w:sz w:val="28"/>
          <w:szCs w:val="28"/>
          <w:rtl/>
        </w:rPr>
        <w:t>نتایج</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مطالعه</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خدایی</w:t>
      </w:r>
      <w:r w:rsidRPr="006A71E5">
        <w:rPr>
          <w:rFonts w:ascii="BLotus" w:eastAsia="Times New Roman" w:hAnsi="Times New Roman" w:cs="B Lotus" w:hint="cs"/>
          <w:sz w:val="28"/>
          <w:szCs w:val="28"/>
          <w:rtl/>
          <w:lang w:bidi="fa-IR"/>
        </w:rPr>
        <w:t>(2007)،</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روي</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40</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نفر</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از</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دانش</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آموزان</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دختر</w:t>
      </w:r>
      <w:r w:rsidRPr="006A71E5">
        <w:rPr>
          <w:rFonts w:ascii="BLotus" w:eastAsia="Times New Roman" w:hAnsi="Times New Roman" w:cs="B Lotus" w:hint="cs"/>
          <w:sz w:val="28"/>
          <w:szCs w:val="28"/>
          <w:rtl/>
          <w:lang w:bidi="fa-IR"/>
        </w:rPr>
        <w:t xml:space="preserve"> </w:t>
      </w:r>
      <w:r w:rsidRPr="006A71E5">
        <w:rPr>
          <w:rFonts w:ascii="BLotus" w:eastAsia="Times New Roman" w:hAnsi="Times New Roman" w:cs="B Lotus" w:hint="cs"/>
          <w:sz w:val="28"/>
          <w:szCs w:val="28"/>
          <w:rtl/>
        </w:rPr>
        <w:t>سال</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اول</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متوسطه</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شهرستان</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ایلام</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نشان</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داد</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که</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مشاوره</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گروهی</w:t>
      </w:r>
      <w:r w:rsidRPr="006A71E5">
        <w:rPr>
          <w:rFonts w:ascii="BLotus" w:eastAsia="Times New Roman" w:hAnsi="Times New Roman" w:cs="B Lotus" w:hint="cs"/>
          <w:sz w:val="28"/>
          <w:szCs w:val="28"/>
          <w:rtl/>
          <w:lang w:bidi="fa-IR"/>
        </w:rPr>
        <w:t xml:space="preserve"> </w:t>
      </w:r>
      <w:r w:rsidRPr="006A71E5">
        <w:rPr>
          <w:rFonts w:ascii="BLotus" w:eastAsia="Times New Roman" w:hAnsi="Times New Roman" w:cs="B Lotus" w:hint="cs"/>
          <w:sz w:val="28"/>
          <w:szCs w:val="28"/>
          <w:rtl/>
        </w:rPr>
        <w:t>باعث</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افزایش</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سلامت</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عمومی</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و</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عزت</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نفس</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کلی</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دانش</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آموزان دختر</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گروه</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آزمایش</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شده</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است.</w:t>
      </w:r>
    </w:p>
    <w:p w:rsidR="00B27E8C" w:rsidRPr="006A71E5" w:rsidRDefault="00B27E8C" w:rsidP="006A71E5">
      <w:pPr>
        <w:numPr>
          <w:ilvl w:val="0"/>
          <w:numId w:val="2"/>
        </w:numPr>
        <w:bidi/>
        <w:spacing w:after="0" w:line="360" w:lineRule="auto"/>
        <w:jc w:val="both"/>
        <w:rPr>
          <w:rFonts w:ascii="BLotus" w:eastAsia="Times New Roman" w:hAnsi="Times New Roman" w:cs="B Lotus"/>
          <w:sz w:val="28"/>
          <w:szCs w:val="28"/>
        </w:rPr>
      </w:pPr>
      <w:r w:rsidRPr="006A71E5">
        <w:rPr>
          <w:rFonts w:ascii="BLotus" w:eastAsia="Times New Roman" w:hAnsi="Times New Roman" w:cs="B Lotus" w:hint="cs"/>
          <w:sz w:val="28"/>
          <w:szCs w:val="28"/>
          <w:rtl/>
        </w:rPr>
        <w:t>مظاهري</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و</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همکاران(2006)،</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در بررسی</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خود</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که</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بر</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روي</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30</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نفر</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از</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دانشجویان</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خوابگاه</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در</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سه</w:t>
      </w:r>
      <w:r w:rsidRPr="006A71E5">
        <w:rPr>
          <w:rFonts w:ascii="BLotus" w:eastAsia="Times New Roman" w:hAnsi="Times New Roman" w:cs="B Lotus" w:hint="cs"/>
          <w:sz w:val="28"/>
          <w:szCs w:val="28"/>
          <w:rtl/>
          <w:lang w:bidi="fa-IR"/>
        </w:rPr>
        <w:t xml:space="preserve"> </w:t>
      </w:r>
      <w:r w:rsidRPr="006A71E5">
        <w:rPr>
          <w:rFonts w:ascii="BLotus" w:eastAsia="Times New Roman" w:hAnsi="Times New Roman" w:cs="B Lotus" w:hint="cs"/>
          <w:sz w:val="28"/>
          <w:szCs w:val="28"/>
          <w:rtl/>
        </w:rPr>
        <w:t>گروه</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(دو</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گروه</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آزمایشی</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و</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یک</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گروه</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گواه)</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به</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مدت</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8</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جلسه</w:t>
      </w:r>
      <w:r w:rsidRPr="006A71E5">
        <w:rPr>
          <w:rFonts w:ascii="BLotus" w:eastAsia="Times New Roman" w:hAnsi="Times New Roman" w:cs="B Lotus" w:hint="cs"/>
          <w:sz w:val="28"/>
          <w:szCs w:val="28"/>
          <w:rtl/>
          <w:lang w:bidi="fa-IR"/>
        </w:rPr>
        <w:t xml:space="preserve"> </w:t>
      </w:r>
      <w:r w:rsidRPr="006A71E5">
        <w:rPr>
          <w:rFonts w:ascii="BLotus" w:eastAsia="Times New Roman" w:hAnsi="Times New Roman" w:cs="B Lotus" w:hint="cs"/>
          <w:sz w:val="28"/>
          <w:szCs w:val="28"/>
          <w:rtl/>
        </w:rPr>
        <w:t>انجام</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دادند،</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به</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این</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نتیجه</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رسیدند</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که</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آموزش</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شناختی</w:t>
      </w:r>
      <w:r w:rsidRPr="006A71E5">
        <w:rPr>
          <w:rFonts w:ascii="BLotus" w:eastAsia="Times New Roman" w:hAnsi="Times New Roman" w:cs="B Lotus"/>
          <w:sz w:val="28"/>
          <w:szCs w:val="28"/>
        </w:rPr>
        <w:t xml:space="preserve"> </w:t>
      </w:r>
      <w:r w:rsidRPr="006A71E5">
        <w:rPr>
          <w:rFonts w:ascii="BLotus" w:eastAsia="Times New Roman" w:hAnsi="Times New Roman" w:cs="B Lotus"/>
          <w:sz w:val="28"/>
          <w:szCs w:val="28"/>
        </w:rPr>
        <w:t>–</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رفتاري</w:t>
      </w:r>
      <w:r w:rsidRPr="006A71E5">
        <w:rPr>
          <w:rFonts w:ascii="BLotus" w:eastAsia="Times New Roman" w:hAnsi="Times New Roman" w:cs="B Lotus" w:hint="cs"/>
          <w:sz w:val="28"/>
          <w:szCs w:val="28"/>
          <w:rtl/>
          <w:lang w:bidi="fa-IR"/>
        </w:rPr>
        <w:t xml:space="preserve"> </w:t>
      </w:r>
      <w:r w:rsidRPr="006A71E5">
        <w:rPr>
          <w:rFonts w:ascii="BLotus" w:eastAsia="Times New Roman" w:hAnsi="Times New Roman" w:cs="B Lotus" w:hint="cs"/>
          <w:sz w:val="28"/>
          <w:szCs w:val="28"/>
          <w:rtl/>
        </w:rPr>
        <w:t>نسبت</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به</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آموزش</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رفتاري</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به</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طور</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معنی</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داري</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بر</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افزایش</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عزت نفس</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مؤثرتر</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بوده</w:t>
      </w:r>
      <w:r w:rsidRPr="006A71E5">
        <w:rPr>
          <w:rFonts w:ascii="BLotus" w:eastAsia="Times New Roman" w:hAnsi="Times New Roman" w:cs="B Lotus"/>
          <w:sz w:val="28"/>
          <w:szCs w:val="28"/>
        </w:rPr>
        <w:t xml:space="preserve"> </w:t>
      </w:r>
      <w:r w:rsidRPr="006A71E5">
        <w:rPr>
          <w:rFonts w:ascii="BLotus" w:eastAsia="Times New Roman" w:hAnsi="Times New Roman" w:cs="B Lotus" w:hint="cs"/>
          <w:sz w:val="28"/>
          <w:szCs w:val="28"/>
          <w:rtl/>
        </w:rPr>
        <w:t>است.</w:t>
      </w:r>
    </w:p>
    <w:p w:rsidR="00B27E8C" w:rsidRPr="006A71E5" w:rsidRDefault="00B27E8C" w:rsidP="006A71E5">
      <w:pPr>
        <w:numPr>
          <w:ilvl w:val="0"/>
          <w:numId w:val="2"/>
        </w:numPr>
        <w:bidi/>
        <w:spacing w:after="0" w:line="360" w:lineRule="auto"/>
        <w:contextualSpacing/>
        <w:jc w:val="both"/>
        <w:rPr>
          <w:rFonts w:ascii="BLotus" w:eastAsia="Calibri" w:hAnsi="Calibri" w:cs="B Lotus"/>
          <w:sz w:val="28"/>
          <w:szCs w:val="28"/>
          <w:lang w:bidi="fa-IR"/>
        </w:rPr>
      </w:pPr>
      <w:r w:rsidRPr="006A71E5">
        <w:rPr>
          <w:rFonts w:ascii="BLotus" w:eastAsia="Calibri" w:hAnsi="Calibri" w:cs="B Lotus" w:hint="cs"/>
          <w:sz w:val="28"/>
          <w:szCs w:val="28"/>
          <w:rtl/>
          <w:lang w:bidi="fa-IR"/>
        </w:rPr>
        <w:t>دادپور و همکاران(1391)، در پژوهش خود به این نتیجه دست یافتند که مشاوره گروهی به شیوه ی عقلانی عاطفی باعث کاهش اضطراب و افزایش عزت نفس دانش آموزان تیزهوش شد.</w:t>
      </w:r>
    </w:p>
    <w:p w:rsidR="00B27E8C" w:rsidRPr="006A71E5" w:rsidRDefault="00B27E8C" w:rsidP="006A71E5">
      <w:pPr>
        <w:numPr>
          <w:ilvl w:val="0"/>
          <w:numId w:val="2"/>
        </w:numPr>
        <w:bidi/>
        <w:spacing w:after="0" w:line="360" w:lineRule="auto"/>
        <w:jc w:val="both"/>
        <w:rPr>
          <w:rFonts w:ascii="BLotus" w:eastAsia="Times New Roman" w:hAnsi="Times New Roman" w:cs="B Lotus"/>
          <w:sz w:val="28"/>
          <w:szCs w:val="28"/>
          <w:lang w:bidi="fa-IR"/>
        </w:rPr>
      </w:pPr>
      <w:r w:rsidRPr="006A71E5">
        <w:rPr>
          <w:rFonts w:ascii="BLotus" w:eastAsia="Times New Roman" w:hAnsi="Times New Roman" w:cs="B Lotus" w:hint="cs"/>
          <w:sz w:val="28"/>
          <w:szCs w:val="28"/>
          <w:rtl/>
          <w:lang w:bidi="fa-IR"/>
        </w:rPr>
        <w:t xml:space="preserve">امیرجان، سلطانی علی آباد، یونسی، ازخوش و عسگری(1389)، در پژوهشی با عنوان اثربخشی مشاوره گروهی به شیوه عقلانی- عاطفی- رفتاری بر افزایش احترام به نفس و پیشرفت تحصیلی دختران نوجوان دبیرستانی به این نتیجه دست یافتند که مشاوره گروهی موجب افزایش احترام به نفس و پیشرفت تحصیلی(در سطح 001/0) در آزمودنی ها شده است.  </w:t>
      </w:r>
    </w:p>
    <w:p w:rsidR="00B27E8C" w:rsidRPr="006A71E5" w:rsidRDefault="00B27E8C" w:rsidP="006A71E5">
      <w:pPr>
        <w:numPr>
          <w:ilvl w:val="0"/>
          <w:numId w:val="2"/>
        </w:numPr>
        <w:bidi/>
        <w:spacing w:after="0" w:line="360" w:lineRule="auto"/>
        <w:jc w:val="both"/>
        <w:rPr>
          <w:rFonts w:ascii="BLotus" w:eastAsia="Times New Roman" w:hAnsi="Times New Roman" w:cs="B Lotus"/>
          <w:sz w:val="28"/>
          <w:szCs w:val="28"/>
          <w:rtl/>
          <w:lang w:bidi="fa-IR"/>
        </w:rPr>
      </w:pPr>
      <w:r w:rsidRPr="006A71E5">
        <w:rPr>
          <w:rFonts w:ascii="BLotus" w:eastAsia="Times New Roman" w:hAnsi="Times New Roman" w:cs="B Lotus" w:hint="cs"/>
          <w:sz w:val="28"/>
          <w:szCs w:val="28"/>
          <w:rtl/>
          <w:lang w:bidi="fa-IR"/>
        </w:rPr>
        <w:t xml:space="preserve">استادیان، سودانی و مهرابی زاده هنرمند(1388)، در پژوهشی با عنوان اثربخشی مشاوره گروهی به شیوه عقلانی- عاطفی- رفتاری الیس، بر اضطراب امتحان و عزت نفس دانش آموزان دختر پایه ی سوم مقطع راهنمایی شهر بهبهان به این نتایج دست یافتند که مشاوره </w:t>
      </w:r>
      <w:r w:rsidRPr="006A71E5">
        <w:rPr>
          <w:rFonts w:ascii="BLotus" w:eastAsia="Times New Roman" w:hAnsi="Times New Roman" w:cs="B Lotus" w:hint="cs"/>
          <w:sz w:val="28"/>
          <w:szCs w:val="28"/>
          <w:rtl/>
          <w:lang w:bidi="fa-IR"/>
        </w:rPr>
        <w:lastRenderedPageBreak/>
        <w:t xml:space="preserve">گروهی به شیوه عقلانی- عاطفی- رفتاری الیس، باعث کاهش اضطراب امتحان و افزایش عزت نفس دانش آموزان گروه آزمایشی در مقایسه با گروه گواه گردید.  </w:t>
      </w:r>
    </w:p>
    <w:p w:rsidR="00B27E8C" w:rsidRPr="006A71E5" w:rsidRDefault="00B27E8C" w:rsidP="006A71E5">
      <w:pPr>
        <w:numPr>
          <w:ilvl w:val="0"/>
          <w:numId w:val="2"/>
        </w:numPr>
        <w:bidi/>
        <w:spacing w:after="0" w:line="360" w:lineRule="auto"/>
        <w:jc w:val="both"/>
        <w:rPr>
          <w:rFonts w:ascii="BLotus" w:eastAsia="Times New Roman" w:hAnsi="Times New Roman" w:cs="B Lotus"/>
          <w:sz w:val="28"/>
          <w:szCs w:val="28"/>
          <w:lang w:bidi="fa-IR"/>
        </w:rPr>
      </w:pPr>
      <w:r w:rsidRPr="006A71E5">
        <w:rPr>
          <w:rFonts w:ascii="BLotus" w:eastAsia="Times New Roman" w:hAnsi="Times New Roman" w:cs="B Lotus" w:hint="cs"/>
          <w:sz w:val="28"/>
          <w:szCs w:val="28"/>
          <w:rtl/>
          <w:lang w:bidi="fa-IR"/>
        </w:rPr>
        <w:t>رجبی و خدایی(1386)، در پژوهشی به این نتیجه دست یافتند که آموزش مشاوره گروهی بر عزت نفس دختران مؤثر است.</w:t>
      </w:r>
    </w:p>
    <w:p w:rsidR="00B27E8C" w:rsidRPr="006A71E5" w:rsidRDefault="00B27E8C" w:rsidP="006A71E5">
      <w:pPr>
        <w:numPr>
          <w:ilvl w:val="0"/>
          <w:numId w:val="2"/>
        </w:numPr>
        <w:bidi/>
        <w:spacing w:after="0" w:line="360" w:lineRule="auto"/>
        <w:contextualSpacing/>
        <w:jc w:val="both"/>
        <w:rPr>
          <w:rFonts w:ascii="BLotus" w:eastAsia="Calibri" w:hAnsi="Calibri" w:cs="B Lotus"/>
          <w:sz w:val="28"/>
          <w:szCs w:val="28"/>
          <w:rtl/>
          <w:lang w:bidi="fa-IR"/>
        </w:rPr>
      </w:pPr>
      <w:r w:rsidRPr="006A71E5">
        <w:rPr>
          <w:rFonts w:ascii="BLotus" w:eastAsia="Calibri" w:hAnsi="Calibri" w:cs="B Lotus" w:hint="cs"/>
          <w:sz w:val="28"/>
          <w:szCs w:val="28"/>
          <w:rtl/>
          <w:lang w:bidi="fa-IR"/>
        </w:rPr>
        <w:t>امامی و همکاران(1385)، در پژوهشی تحت عنوان مقایسه اثر بخشی دو شیوه شناختی- رفتاری و آموزش والدین در افزایش عزت نفس دانش آموزان به این نتایج دست یافتند که آموزش به شیوه عقلانی-عاطفی- رفتاری عزت نفس دانش آمزان دختر را به طور مؤثر افزایش داد و آموزش والدین در افزایش عزت نفس دانش آموزان پسر مؤثر است. دو شیوه مذکور تمام ابعاد عزت نفس: شامل عزت نفس کلی، تحصیلی، خانوادگی، اجتماعی و جسمی را همزمان افزایش داد.</w:t>
      </w:r>
    </w:p>
    <w:p w:rsidR="00B27E8C" w:rsidRPr="006A71E5" w:rsidRDefault="00B27E8C" w:rsidP="006A71E5">
      <w:pPr>
        <w:numPr>
          <w:ilvl w:val="0"/>
          <w:numId w:val="2"/>
        </w:numPr>
        <w:bidi/>
        <w:spacing w:after="0" w:line="360" w:lineRule="auto"/>
        <w:jc w:val="both"/>
        <w:rPr>
          <w:rFonts w:ascii="BLotus" w:eastAsia="Times New Roman" w:hAnsi="Times New Roman" w:cs="B Lotus"/>
          <w:sz w:val="28"/>
          <w:szCs w:val="28"/>
        </w:rPr>
      </w:pPr>
      <w:r w:rsidRPr="006A71E5">
        <w:rPr>
          <w:rFonts w:ascii="Times New Roman" w:eastAsia="Times New Roman" w:hAnsi="Times New Roman" w:cs="B Lotus" w:hint="cs"/>
          <w:sz w:val="28"/>
          <w:szCs w:val="28"/>
          <w:rtl/>
          <w:lang w:bidi="fa-IR"/>
        </w:rPr>
        <w:t xml:space="preserve">ولی زاده(1385)، در تحقیق خود با عنوان تأثیر درمان عقلانی- عاطفی- رفتاری بر عزت نفس نابینایان، به این نتیجه دست یافت که این آموزش باعث افزایش عزت نفس نابینایان شده است.   </w:t>
      </w:r>
    </w:p>
    <w:p w:rsidR="00B27E8C" w:rsidRPr="006A71E5" w:rsidRDefault="00B27E8C" w:rsidP="006A71E5">
      <w:pPr>
        <w:numPr>
          <w:ilvl w:val="0"/>
          <w:numId w:val="2"/>
        </w:numPr>
        <w:bidi/>
        <w:spacing w:after="0" w:line="360" w:lineRule="auto"/>
        <w:jc w:val="both"/>
        <w:rPr>
          <w:rFonts w:ascii="BLotus" w:eastAsia="Times New Roman" w:hAnsi="Times New Roman" w:cs="B Lotus"/>
          <w:sz w:val="28"/>
          <w:szCs w:val="28"/>
          <w:lang w:bidi="fa-IR"/>
        </w:rPr>
      </w:pPr>
      <w:r w:rsidRPr="006A71E5">
        <w:rPr>
          <w:rFonts w:ascii="BLotus" w:eastAsia="Times New Roman" w:hAnsi="Times New Roman" w:cs="B Lotus" w:hint="cs"/>
          <w:sz w:val="28"/>
          <w:szCs w:val="28"/>
          <w:rtl/>
          <w:lang w:bidi="fa-IR"/>
        </w:rPr>
        <w:t xml:space="preserve">کجباف نژاد، دبیری و قاسمپور(1384)، در پژوهشی با عنوان بررسی تأثیر آموزش گروهی بر افزایش عزت نفس و پیشرفت تحصیلی دانش آموزان دختر پایه سوم مقطع متوسطه دبیرستان های شهرستان بهبهان به این نتیجه دست یافتند که برگزاری مشاوره گروهی میانگین نمرات عزت نفس گروه آزمایش در مقایسه با گروه گواه افزایش نشان داده است. </w:t>
      </w:r>
    </w:p>
    <w:p w:rsidR="007624C8" w:rsidRPr="006A71E5" w:rsidRDefault="007624C8" w:rsidP="006A71E5">
      <w:pPr>
        <w:spacing w:line="360" w:lineRule="auto"/>
        <w:rPr>
          <w:rFonts w:cs="B Lotus"/>
          <w:sz w:val="28"/>
          <w:szCs w:val="28"/>
          <w:rtl/>
          <w:lang w:bidi="fa-IR"/>
        </w:rPr>
      </w:pPr>
    </w:p>
    <w:p w:rsidR="00B27E8C" w:rsidRPr="006A71E5" w:rsidRDefault="00B27E8C" w:rsidP="006A71E5">
      <w:pPr>
        <w:bidi/>
        <w:spacing w:after="0" w:line="360" w:lineRule="auto"/>
        <w:jc w:val="both"/>
        <w:rPr>
          <w:rFonts w:ascii="Times New Roman" w:eastAsia="Times New Roman" w:hAnsi="Times New Roman" w:cs="B Lotus"/>
          <w:b/>
          <w:bCs/>
          <w:sz w:val="28"/>
          <w:szCs w:val="28"/>
          <w:rtl/>
          <w:lang w:bidi="fa-IR"/>
        </w:rPr>
      </w:pPr>
      <w:r w:rsidRPr="006A71E5">
        <w:rPr>
          <w:rFonts w:ascii="Times New Roman" w:eastAsia="Times New Roman" w:hAnsi="Times New Roman" w:cs="B Lotus" w:hint="cs"/>
          <w:b/>
          <w:bCs/>
          <w:sz w:val="28"/>
          <w:szCs w:val="28"/>
          <w:rtl/>
          <w:lang w:bidi="fa-IR"/>
        </w:rPr>
        <w:t>منابع فارسی</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آتش پور، سید حمید. (1383). اعتماد و خودباوری. اصفهان، حوزه معاونت دانشجویی دانشگاه آزاد اسلامی واحد خوراسگان.</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احمدی، سید احمد و فولادگر، فرزانه. (1381). تأثیر مشاوره گروهی به شیوه منطقی- عاطفی- رفتاری بر افسردگی پسران بی سرپرست. مجله دانش و پژوهش، شماره یازدهم و دوازدهم، ص 86-75.</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bidi/>
        <w:spacing w:after="0" w:line="360" w:lineRule="auto"/>
        <w:ind w:left="855" w:hanging="855"/>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احمدی، سید احمد. (1374). روانشناسی نوجوانان و جوانان. تهران: انتشارات مشعل.</w:t>
      </w:r>
    </w:p>
    <w:p w:rsidR="00B27E8C" w:rsidRPr="006A71E5" w:rsidRDefault="00B27E8C" w:rsidP="006A71E5">
      <w:pPr>
        <w:bidi/>
        <w:spacing w:after="0" w:line="360" w:lineRule="auto"/>
        <w:ind w:left="855" w:hanging="855"/>
        <w:jc w:val="both"/>
        <w:rPr>
          <w:rFonts w:ascii="Times New Roman" w:eastAsia="Times New Roman" w:hAnsi="Times New Roman" w:cs="B Lotus"/>
          <w:sz w:val="28"/>
          <w:szCs w:val="28"/>
          <w:rtl/>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احمدی، سید احمد. (1387). مقدمه ای بر مشاوره و روان درمانی. اصفهان: انتشارات دانشگاه اصفهان، چاپ هشتم.</w:t>
      </w:r>
    </w:p>
    <w:p w:rsidR="00B27E8C" w:rsidRPr="006A71E5" w:rsidRDefault="00B27E8C" w:rsidP="006A71E5">
      <w:pPr>
        <w:bidi/>
        <w:spacing w:after="0" w:line="360" w:lineRule="auto"/>
        <w:jc w:val="both"/>
        <w:rPr>
          <w:rFonts w:ascii="Times New Roman" w:eastAsia="Times New Roman" w:hAnsi="Times New Roman" w:cs="B Lotus"/>
          <w:sz w:val="28"/>
          <w:szCs w:val="28"/>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احمدی، سید احمد. (1386). مبانی و اصول راهنمایی و مشاوره. تهران: انتشارات سمت.</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امیرجان، ساره؛ سلطانی علی آباد، مجتبی؛ یونسی، سید جلال؛ ازخوش، منوچهر و عسگری، علی. (1389). اثربخشی مشاوره گروهی بر افزایش احترام به نفس دختران نوجوان دبیرستانی، فصلنامه علمی- پژوهشی رفاه اجتماعی، سال یازدهم، شماره 40، ص 215-189.</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bidi/>
        <w:spacing w:after="0" w:line="360" w:lineRule="auto"/>
        <w:ind w:left="855" w:hanging="855"/>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امین فر، مرتضی. (1365). افت تحصیلی یا اتلاف در آموزش و پرورش، فصلنامه تعلیم و تربیت، سال دوم، شماره 7 و 8، صص 25-7.</w:t>
      </w:r>
    </w:p>
    <w:p w:rsidR="00B27E8C" w:rsidRPr="006A71E5" w:rsidRDefault="00B27E8C" w:rsidP="006A71E5">
      <w:pPr>
        <w:bidi/>
        <w:spacing w:after="0" w:line="360" w:lineRule="auto"/>
        <w:ind w:left="855" w:hanging="855"/>
        <w:jc w:val="both"/>
        <w:rPr>
          <w:rFonts w:ascii="Times New Roman" w:eastAsia="Times New Roman" w:hAnsi="Times New Roman" w:cs="B Lotus"/>
          <w:sz w:val="28"/>
          <w:szCs w:val="28"/>
          <w:rtl/>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امامی، طاهره؛ فاتحی زاده، مریم و عابدی، محمدرضا. (1385). مقایسه اثربخشی دو شیوه شناختی- رفتاری و آموزش والدین در افزایش عزت نفس دانش آموزان، مجله دانشور رفتار، سال سیزدهم، شماره 19، ص 74-65.</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bidi/>
        <w:spacing w:after="0" w:line="360" w:lineRule="auto"/>
        <w:jc w:val="both"/>
        <w:rPr>
          <w:rFonts w:ascii="Arial" w:eastAsia="Times New Roman" w:hAnsi="Arial" w:cs="B Lotus"/>
          <w:sz w:val="28"/>
          <w:szCs w:val="28"/>
          <w:rtl/>
          <w:lang w:bidi="fa-IR"/>
        </w:rPr>
      </w:pPr>
      <w:r w:rsidRPr="006A71E5">
        <w:rPr>
          <w:rFonts w:ascii="Times New Roman" w:eastAsia="Times New Roman" w:hAnsi="Times New Roman" w:cs="B Lotus" w:hint="cs"/>
          <w:sz w:val="28"/>
          <w:szCs w:val="28"/>
          <w:rtl/>
          <w:lang w:bidi="fa-IR"/>
        </w:rPr>
        <w:t xml:space="preserve">استادی، رضا. (1384). </w:t>
      </w:r>
      <w:r w:rsidRPr="006A71E5">
        <w:rPr>
          <w:rFonts w:ascii="Arial" w:eastAsia="Times New Roman" w:hAnsi="Arial" w:cs="B Lotus" w:hint="cs"/>
          <w:sz w:val="28"/>
          <w:szCs w:val="28"/>
          <w:rtl/>
          <w:lang w:bidi="fa-IR"/>
        </w:rPr>
        <w:t>بررسي رابطه بين باورهاي غيرمنطقي و عزت نفس در دانش آموزان پايه چهارم دبيرستانهاي شهر تهران</w:t>
      </w:r>
      <w:r w:rsidRPr="006A71E5">
        <w:rPr>
          <w:rFonts w:ascii="Arial" w:eastAsia="Times New Roman" w:hAnsi="Arial" w:cs="B Lotus"/>
          <w:sz w:val="28"/>
          <w:szCs w:val="28"/>
          <w:rtl/>
          <w:lang w:bidi="fa-IR"/>
        </w:rPr>
        <w:t>،</w:t>
      </w:r>
      <w:r w:rsidRPr="006A71E5">
        <w:rPr>
          <w:rFonts w:ascii="Arial" w:eastAsia="Times New Roman" w:hAnsi="Arial" w:cs="B Lotus" w:hint="cs"/>
          <w:sz w:val="28"/>
          <w:szCs w:val="28"/>
          <w:rtl/>
          <w:lang w:bidi="fa-IR"/>
        </w:rPr>
        <w:t>پايان نامه کارشناسي ارشد، دانشگاه علامه طباطبائي.</w:t>
      </w:r>
    </w:p>
    <w:p w:rsidR="00B27E8C" w:rsidRPr="006A71E5" w:rsidRDefault="00B27E8C" w:rsidP="006A71E5">
      <w:pPr>
        <w:bidi/>
        <w:spacing w:after="0" w:line="360" w:lineRule="auto"/>
        <w:jc w:val="both"/>
        <w:rPr>
          <w:rFonts w:ascii="Arial" w:eastAsia="Times New Roman" w:hAnsi="Arial" w:cs="B Lotus"/>
          <w:sz w:val="28"/>
          <w:szCs w:val="28"/>
          <w:rtl/>
          <w:lang w:bidi="fa-IR"/>
        </w:rPr>
      </w:pPr>
    </w:p>
    <w:p w:rsidR="00B27E8C" w:rsidRPr="006A71E5" w:rsidRDefault="00B27E8C" w:rsidP="006A71E5">
      <w:pPr>
        <w:bidi/>
        <w:spacing w:after="0" w:line="360" w:lineRule="auto"/>
        <w:jc w:val="both"/>
        <w:rPr>
          <w:rFonts w:ascii="Arial" w:eastAsia="Times New Roman" w:hAnsi="Arial" w:cs="B Lotus"/>
          <w:sz w:val="28"/>
          <w:szCs w:val="28"/>
          <w:rtl/>
          <w:lang w:bidi="fa-IR"/>
        </w:rPr>
      </w:pPr>
      <w:r w:rsidRPr="006A71E5">
        <w:rPr>
          <w:rFonts w:ascii="Arial" w:eastAsia="Times New Roman" w:hAnsi="Arial" w:cs="B Lotus" w:hint="cs"/>
          <w:sz w:val="28"/>
          <w:szCs w:val="28"/>
          <w:rtl/>
          <w:lang w:bidi="fa-IR"/>
        </w:rPr>
        <w:t>استادیان، مریم؛ سودانی، منصور و مهرابی زاده هنرمند، مهناز. (1388). اثربخشی مشاوره گروهی به شیوه عقلانی- عاطفی- رفتاری الیس، بر اضطراب امتحان و عزت نفس دانش آموزان دختر پایه سوم مقطع راهنمایی شهر بهبهان. مجله مطالعات آموزش و یادگیری دانشگاه شیراز، دوره اول، شماره دوم، ص 18-1.</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الیس، آلبرت. آبرامس، مایکل و دنگلجی، لیدیا. (2005). هنر و علم عاقلانه خوردن. (ترجمه مهرداد فیروز بخت، 1385). تهران: نشر رسا.</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الیس، آ. سیجل، جی. ال. بیجر، ر. جی. دای بیتا، وی. جی. دای گیزپ، آر. (1999). زوج درمانی. (ترجمه ج. صالحی فدردی. س.ا. و امین یزدی، 1385). تهران: انتشارات میثاق.</w:t>
      </w:r>
    </w:p>
    <w:p w:rsidR="00B27E8C" w:rsidRPr="006A71E5" w:rsidRDefault="00B27E8C" w:rsidP="006A71E5">
      <w:pPr>
        <w:bidi/>
        <w:spacing w:after="0" w:line="360" w:lineRule="auto"/>
        <w:jc w:val="both"/>
        <w:rPr>
          <w:rFonts w:ascii="Times New Roman" w:eastAsia="Times New Roman" w:hAnsi="Times New Roman" w:cs="B Lotus"/>
          <w:sz w:val="28"/>
          <w:szCs w:val="28"/>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اژه ای، جواد؛ دوران، بهناز و آزادفلاح، پرویز.(1381). بررسی رابطه ی بازی های رایانه ای  و مهارت های اجتماعی نوجوانان. مجله روان شناسی، سال ششم، شماره 1، 17-4.</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الیس، آ. و هارپر، ر. (2003). زندگی عاقلانه. (ترجمه  مهرداد فیروزبخت، 1387). تهران: انتشارات رشد.</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rPr>
      </w:pPr>
      <w:r w:rsidRPr="006A71E5">
        <w:rPr>
          <w:rFonts w:ascii="Times New Roman" w:eastAsia="Times New Roman" w:hAnsi="Times New Roman" w:cs="B Lotus" w:hint="cs"/>
          <w:sz w:val="28"/>
          <w:szCs w:val="28"/>
          <w:rtl/>
        </w:rPr>
        <w:t>بک، آ. تی. (1999). عشق هرگز کافی نیست. (ترجمه م. قراچه داغی، 1386). تهران: آرین.</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بشارت زاده، وجیهه. (1390). رابطه ی عزت نفس و پیشرفت تحصیلی. مجله ی شادکامی، سال دوم، شماره 44.</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بیابانگرد، اسماعیل. (1386). روش های افزایش عزت نفس در کودکان و نوجوانان، تهران: انتشارات انجمن اولیا و مربیان.</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rPr>
      </w:pPr>
      <w:r w:rsidRPr="006A71E5">
        <w:rPr>
          <w:rFonts w:ascii="Times New Roman" w:eastAsia="Times New Roman" w:hAnsi="Times New Roman" w:cs="B Lotus" w:hint="cs"/>
          <w:sz w:val="28"/>
          <w:szCs w:val="28"/>
          <w:rtl/>
          <w:lang w:bidi="fa-IR"/>
        </w:rPr>
        <w:t xml:space="preserve">باقری، حسین. (1380). </w:t>
      </w:r>
      <w:r w:rsidRPr="006A71E5">
        <w:rPr>
          <w:rFonts w:ascii="Times New Roman" w:eastAsia="Times New Roman" w:hAnsi="Times New Roman" w:cs="B Lotus" w:hint="cs"/>
          <w:sz w:val="28"/>
          <w:szCs w:val="28"/>
          <w:rtl/>
        </w:rPr>
        <w:t>بررسی تاثیر برنامه مشاوره گروهی بر کیفیت زندگی بیماران مبتلا به انفارکتوس میوکارد مراجعه کننده به درمانگاه های وابسته به دانشگاه های علوم پزشکی شهر تهران. پایان نامه کارشناسی ارشد آموزش پرستاری، دانشگاه علوم پزشکی تهران.</w:t>
      </w:r>
    </w:p>
    <w:p w:rsidR="00B27E8C" w:rsidRPr="006A71E5" w:rsidRDefault="00B27E8C" w:rsidP="006A71E5">
      <w:pPr>
        <w:bidi/>
        <w:spacing w:after="0" w:line="360" w:lineRule="auto"/>
        <w:jc w:val="both"/>
        <w:rPr>
          <w:rFonts w:ascii="Times New Roman" w:eastAsia="Times New Roman" w:hAnsi="Times New Roman" w:cs="B Lotus"/>
          <w:sz w:val="28"/>
          <w:szCs w:val="28"/>
          <w:rtl/>
        </w:rPr>
      </w:pPr>
    </w:p>
    <w:p w:rsidR="00B27E8C" w:rsidRPr="006A71E5" w:rsidRDefault="00B27E8C" w:rsidP="006A71E5">
      <w:pPr>
        <w:bidi/>
        <w:spacing w:after="0" w:line="360" w:lineRule="auto"/>
        <w:jc w:val="both"/>
        <w:rPr>
          <w:rFonts w:ascii="Times New Roman" w:eastAsia="Times New Roman" w:hAnsi="Times New Roman" w:cs="B Lotus"/>
          <w:sz w:val="28"/>
          <w:szCs w:val="28"/>
          <w:rtl/>
        </w:rPr>
      </w:pPr>
      <w:r w:rsidRPr="006A71E5">
        <w:rPr>
          <w:rFonts w:ascii="Times New Roman" w:eastAsia="Times New Roman" w:hAnsi="Times New Roman" w:cs="B Lotus" w:hint="cs"/>
          <w:sz w:val="28"/>
          <w:szCs w:val="28"/>
          <w:rtl/>
        </w:rPr>
        <w:t>بشیری، اسماعیل. (1387). بررسی تأثیر مشاوره گروهی شناختی بر میزان سلامت عمومی سالمندان زن مقیم آسایشگاه شهرستان سبزوار. پایان نامه کارشناسی ارشد روان شناسی عمومی، دانشگاه شهید بهشتی.</w:t>
      </w:r>
    </w:p>
    <w:p w:rsidR="00B27E8C" w:rsidRPr="006A71E5" w:rsidRDefault="00B27E8C" w:rsidP="006A71E5">
      <w:pPr>
        <w:bidi/>
        <w:spacing w:after="0" w:line="360" w:lineRule="auto"/>
        <w:jc w:val="both"/>
        <w:rPr>
          <w:rFonts w:ascii="Times New Roman" w:eastAsia="Times New Roman" w:hAnsi="Times New Roman" w:cs="B Lotus"/>
          <w:sz w:val="28"/>
          <w:szCs w:val="28"/>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بخشایش، علیرضا. (1390). بررسی رابطه ی توکل بر خدا، عزت نفس و پیشرفت تحصیلی در دانش آموزان. مجله روانشناسی و دین، سال چهارم، شماره دو، ص 98-79.</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bidi/>
        <w:spacing w:after="0" w:line="360" w:lineRule="auto"/>
        <w:ind w:left="454" w:hanging="454"/>
        <w:jc w:val="both"/>
        <w:rPr>
          <w:rFonts w:ascii="Times New Roman" w:eastAsia="Times New Roman" w:hAnsi="Times New Roman" w:cs="B Lotus"/>
          <w:sz w:val="28"/>
          <w:szCs w:val="28"/>
          <w:rtl/>
        </w:rPr>
      </w:pPr>
      <w:r w:rsidRPr="006A71E5">
        <w:rPr>
          <w:rFonts w:ascii="Times New Roman" w:eastAsia="Times New Roman" w:hAnsi="Times New Roman" w:cs="B Lotus" w:hint="cs"/>
          <w:sz w:val="28"/>
          <w:szCs w:val="28"/>
          <w:rtl/>
        </w:rPr>
        <w:t>پازوکی، علیرضا. (1381). افت تحصیلی و عوامل مؤثر در آن، تکنولوژی آموزشی، ویراستار مرتضی مجدفر، تهران: انتشارات انیس.</w:t>
      </w:r>
    </w:p>
    <w:p w:rsidR="00B27E8C" w:rsidRPr="006A71E5" w:rsidRDefault="00B27E8C" w:rsidP="006A71E5">
      <w:pPr>
        <w:bidi/>
        <w:spacing w:after="0" w:line="360" w:lineRule="auto"/>
        <w:ind w:left="454" w:hanging="454"/>
        <w:jc w:val="both"/>
        <w:rPr>
          <w:rFonts w:ascii="Times New Roman" w:eastAsia="Times New Roman" w:hAnsi="Times New Roman" w:cs="B Lotus"/>
          <w:sz w:val="28"/>
          <w:szCs w:val="28"/>
          <w:rtl/>
        </w:rPr>
      </w:pPr>
    </w:p>
    <w:p w:rsidR="00B27E8C" w:rsidRPr="006A71E5" w:rsidRDefault="00B27E8C" w:rsidP="006A71E5">
      <w:pPr>
        <w:bidi/>
        <w:spacing w:after="0" w:line="360" w:lineRule="auto"/>
        <w:jc w:val="both"/>
        <w:rPr>
          <w:rFonts w:ascii="Times New Roman" w:eastAsia="Times New Roman" w:hAnsi="Times New Roman" w:cs="B Lotus"/>
          <w:sz w:val="28"/>
          <w:szCs w:val="28"/>
          <w:rtl/>
        </w:rPr>
      </w:pPr>
      <w:r w:rsidRPr="006A71E5">
        <w:rPr>
          <w:rFonts w:ascii="Times New Roman" w:eastAsia="Times New Roman" w:hAnsi="Times New Roman" w:cs="B Lotus" w:hint="cs"/>
          <w:sz w:val="28"/>
          <w:szCs w:val="28"/>
          <w:rtl/>
        </w:rPr>
        <w:t>پورکاظمی، محمدحسین. (1385). عوامل مؤثر در موفقیت تحصیلی دانشجویان، خلاصه مقالات نخستین سمینار آموزش عالی در ایران، تهران: معاونت پژوهشی دانشگاه علامه طباطبایی، 186.</w:t>
      </w:r>
    </w:p>
    <w:p w:rsidR="00B27E8C" w:rsidRPr="006A71E5" w:rsidRDefault="00B27E8C" w:rsidP="006A71E5">
      <w:pPr>
        <w:bidi/>
        <w:spacing w:after="0" w:line="360" w:lineRule="auto"/>
        <w:jc w:val="both"/>
        <w:rPr>
          <w:rFonts w:ascii="Times New Roman" w:eastAsia="Times New Roman" w:hAnsi="Times New Roman" w:cs="B Lotus"/>
          <w:sz w:val="28"/>
          <w:szCs w:val="28"/>
          <w:rtl/>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lastRenderedPageBreak/>
        <w:t>پورابراهیم، ت. (1385). تأثیر مشاوره گروهی با شیوه عقلانی- عاطفی بر افسردگی دانش آموزان دبیرستانی اصفهان، پایان نامه کارشناسی ارشد، دانشگاه علامه طباطبایی.</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پوپ، الیس؛ مک هال، سوزان و کری هد، ادوارد. (1384). افزایش احترام به خود در کودکان و نوجوانان. ترجمه پریسا تجلی، تهران: انتشارات رشد.</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پروین، کریس. (1386). بنیادهای شناختی روانشناسی بالینی، ترجمه محمود علیلو و عباس بخشی پور، تهران: نشر روان پویا.</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rPr>
      </w:pPr>
      <w:r w:rsidRPr="006A71E5">
        <w:rPr>
          <w:rFonts w:ascii="BZar" w:eastAsia="Times New Roman" w:hAnsi="Times New Roman" w:cs="B Lotus" w:hint="cs"/>
          <w:sz w:val="28"/>
          <w:szCs w:val="28"/>
          <w:rtl/>
        </w:rPr>
        <w:t>پور</w:t>
      </w:r>
      <w:r w:rsidRPr="006A71E5">
        <w:rPr>
          <w:rFonts w:ascii="BZar" w:eastAsia="Times New Roman" w:hAnsi="Times New Roman" w:cs="B Lotus"/>
          <w:sz w:val="28"/>
          <w:szCs w:val="28"/>
        </w:rPr>
        <w:t xml:space="preserve"> </w:t>
      </w:r>
      <w:r w:rsidRPr="006A71E5">
        <w:rPr>
          <w:rFonts w:ascii="BZar" w:eastAsia="Times New Roman" w:hAnsi="Times New Roman" w:cs="B Lotus" w:hint="cs"/>
          <w:sz w:val="28"/>
          <w:szCs w:val="28"/>
          <w:rtl/>
        </w:rPr>
        <w:t>شافعي،</w:t>
      </w:r>
      <w:r w:rsidRPr="006A71E5">
        <w:rPr>
          <w:rFonts w:ascii="BZar" w:eastAsia="Times New Roman" w:hAnsi="Times New Roman" w:cs="B Lotus"/>
          <w:sz w:val="28"/>
          <w:szCs w:val="28"/>
        </w:rPr>
        <w:t xml:space="preserve"> </w:t>
      </w:r>
      <w:r w:rsidRPr="006A71E5">
        <w:rPr>
          <w:rFonts w:ascii="BZar" w:eastAsia="Times New Roman" w:hAnsi="Times New Roman" w:cs="B Lotus" w:hint="cs"/>
          <w:sz w:val="28"/>
          <w:szCs w:val="28"/>
          <w:rtl/>
        </w:rPr>
        <w:t xml:space="preserve">هادي. (1380). </w:t>
      </w:r>
      <w:r w:rsidRPr="006A71E5">
        <w:rPr>
          <w:rFonts w:ascii="BZar" w:eastAsia="Times New Roman" w:hAnsi="Times New Roman" w:cs="B Lotus" w:hint="cs"/>
          <w:i/>
          <w:iCs/>
          <w:sz w:val="28"/>
          <w:szCs w:val="28"/>
          <w:rtl/>
        </w:rPr>
        <w:t>بررسي</w:t>
      </w:r>
      <w:r w:rsidRPr="006A71E5">
        <w:rPr>
          <w:rFonts w:ascii="BZar" w:eastAsia="Times New Roman" w:hAnsi="Times New Roman" w:cs="B Lotus"/>
          <w:i/>
          <w:iCs/>
          <w:sz w:val="28"/>
          <w:szCs w:val="28"/>
        </w:rPr>
        <w:t xml:space="preserve"> </w:t>
      </w:r>
      <w:r w:rsidRPr="006A71E5">
        <w:rPr>
          <w:rFonts w:ascii="BZar" w:eastAsia="Times New Roman" w:hAnsi="Times New Roman" w:cs="B Lotus" w:hint="cs"/>
          <w:i/>
          <w:iCs/>
          <w:sz w:val="28"/>
          <w:szCs w:val="28"/>
          <w:rtl/>
        </w:rPr>
        <w:t>رابطه</w:t>
      </w:r>
      <w:r w:rsidRPr="006A71E5">
        <w:rPr>
          <w:rFonts w:ascii="BZar" w:eastAsia="Times New Roman" w:hAnsi="Times New Roman" w:cs="B Lotus"/>
          <w:i/>
          <w:iCs/>
          <w:sz w:val="28"/>
          <w:szCs w:val="28"/>
        </w:rPr>
        <w:t xml:space="preserve"> </w:t>
      </w:r>
      <w:r w:rsidRPr="006A71E5">
        <w:rPr>
          <w:rFonts w:ascii="BZar" w:eastAsia="Times New Roman" w:hAnsi="Times New Roman" w:cs="B Lotus" w:hint="cs"/>
          <w:i/>
          <w:iCs/>
          <w:sz w:val="28"/>
          <w:szCs w:val="28"/>
          <w:rtl/>
        </w:rPr>
        <w:t>خودپنداره</w:t>
      </w:r>
      <w:r w:rsidRPr="006A71E5">
        <w:rPr>
          <w:rFonts w:ascii="BZar" w:eastAsia="Times New Roman" w:hAnsi="Times New Roman" w:cs="B Lotus"/>
          <w:i/>
          <w:iCs/>
          <w:sz w:val="28"/>
          <w:szCs w:val="28"/>
        </w:rPr>
        <w:t xml:space="preserve"> </w:t>
      </w:r>
      <w:r w:rsidRPr="006A71E5">
        <w:rPr>
          <w:rFonts w:ascii="BZar" w:eastAsia="Times New Roman" w:hAnsi="Times New Roman" w:cs="B Lotus" w:hint="cs"/>
          <w:i/>
          <w:iCs/>
          <w:sz w:val="28"/>
          <w:szCs w:val="28"/>
          <w:rtl/>
        </w:rPr>
        <w:t>با</w:t>
      </w:r>
      <w:r w:rsidRPr="006A71E5">
        <w:rPr>
          <w:rFonts w:ascii="BZar" w:eastAsia="Times New Roman" w:hAnsi="Times New Roman" w:cs="B Lotus"/>
          <w:i/>
          <w:iCs/>
          <w:sz w:val="28"/>
          <w:szCs w:val="28"/>
        </w:rPr>
        <w:t xml:space="preserve"> </w:t>
      </w:r>
      <w:r w:rsidRPr="006A71E5">
        <w:rPr>
          <w:rFonts w:ascii="BZar" w:eastAsia="Times New Roman" w:hAnsi="Times New Roman" w:cs="B Lotus" w:hint="cs"/>
          <w:i/>
          <w:iCs/>
          <w:sz w:val="28"/>
          <w:szCs w:val="28"/>
          <w:rtl/>
        </w:rPr>
        <w:t>پيشرفت</w:t>
      </w:r>
      <w:r w:rsidRPr="006A71E5">
        <w:rPr>
          <w:rFonts w:ascii="BZar" w:eastAsia="Times New Roman" w:hAnsi="Times New Roman" w:cs="B Lotus"/>
          <w:i/>
          <w:iCs/>
          <w:sz w:val="28"/>
          <w:szCs w:val="28"/>
        </w:rPr>
        <w:t xml:space="preserve"> </w:t>
      </w:r>
      <w:r w:rsidRPr="006A71E5">
        <w:rPr>
          <w:rFonts w:ascii="BZar" w:eastAsia="Times New Roman" w:hAnsi="Times New Roman" w:cs="B Lotus" w:hint="cs"/>
          <w:i/>
          <w:iCs/>
          <w:sz w:val="28"/>
          <w:szCs w:val="28"/>
          <w:rtl/>
        </w:rPr>
        <w:t>تحصيلي</w:t>
      </w:r>
      <w:r w:rsidRPr="006A71E5">
        <w:rPr>
          <w:rFonts w:ascii="BZar" w:eastAsia="Times New Roman" w:hAnsi="Times New Roman" w:cs="B Lotus"/>
          <w:i/>
          <w:iCs/>
          <w:sz w:val="28"/>
          <w:szCs w:val="28"/>
        </w:rPr>
        <w:t xml:space="preserve"> </w:t>
      </w:r>
      <w:r w:rsidRPr="006A71E5">
        <w:rPr>
          <w:rFonts w:ascii="BZar" w:eastAsia="Times New Roman" w:hAnsi="Times New Roman" w:cs="B Lotus" w:hint="cs"/>
          <w:i/>
          <w:iCs/>
          <w:sz w:val="28"/>
          <w:szCs w:val="28"/>
          <w:rtl/>
        </w:rPr>
        <w:t>دانش</w:t>
      </w:r>
      <w:r w:rsidRPr="006A71E5">
        <w:rPr>
          <w:rFonts w:ascii="BZar" w:eastAsia="Times New Roman" w:hAnsi="Times New Roman" w:cs="B Lotus"/>
          <w:i/>
          <w:iCs/>
          <w:sz w:val="28"/>
          <w:szCs w:val="28"/>
        </w:rPr>
        <w:t xml:space="preserve"> </w:t>
      </w:r>
      <w:r w:rsidRPr="006A71E5">
        <w:rPr>
          <w:rFonts w:ascii="BZar" w:eastAsia="Times New Roman" w:hAnsi="Times New Roman" w:cs="B Lotus" w:hint="cs"/>
          <w:i/>
          <w:iCs/>
          <w:sz w:val="28"/>
          <w:szCs w:val="28"/>
          <w:rtl/>
        </w:rPr>
        <w:t>آموزان</w:t>
      </w:r>
      <w:r w:rsidRPr="006A71E5">
        <w:rPr>
          <w:rFonts w:ascii="BZar" w:eastAsia="Times New Roman" w:hAnsi="Times New Roman" w:cs="B Lotus"/>
          <w:i/>
          <w:iCs/>
          <w:sz w:val="28"/>
          <w:szCs w:val="28"/>
        </w:rPr>
        <w:t xml:space="preserve"> </w:t>
      </w:r>
      <w:r w:rsidRPr="006A71E5">
        <w:rPr>
          <w:rFonts w:ascii="BZar" w:eastAsia="Times New Roman" w:hAnsi="Times New Roman" w:cs="B Lotus" w:hint="cs"/>
          <w:i/>
          <w:iCs/>
          <w:sz w:val="28"/>
          <w:szCs w:val="28"/>
          <w:rtl/>
        </w:rPr>
        <w:t>متوسطه شهرستان</w:t>
      </w:r>
      <w:r w:rsidRPr="006A71E5">
        <w:rPr>
          <w:rFonts w:ascii="BZar" w:eastAsia="Times New Roman" w:hAnsi="Times New Roman" w:cs="B Lotus"/>
          <w:i/>
          <w:iCs/>
          <w:sz w:val="28"/>
          <w:szCs w:val="28"/>
        </w:rPr>
        <w:t xml:space="preserve"> </w:t>
      </w:r>
      <w:r w:rsidRPr="006A71E5">
        <w:rPr>
          <w:rFonts w:ascii="BZar" w:eastAsia="Times New Roman" w:hAnsi="Times New Roman" w:cs="B Lotus" w:hint="cs"/>
          <w:i/>
          <w:iCs/>
          <w:sz w:val="28"/>
          <w:szCs w:val="28"/>
          <w:rtl/>
        </w:rPr>
        <w:t>قائم</w:t>
      </w:r>
      <w:r w:rsidRPr="006A71E5">
        <w:rPr>
          <w:rFonts w:ascii="BZar" w:eastAsia="Times New Roman" w:hAnsi="Times New Roman" w:cs="B Lotus"/>
          <w:i/>
          <w:iCs/>
          <w:sz w:val="28"/>
          <w:szCs w:val="28"/>
        </w:rPr>
        <w:t xml:space="preserve"> </w:t>
      </w:r>
      <w:r w:rsidRPr="006A71E5">
        <w:rPr>
          <w:rFonts w:ascii="BZar" w:eastAsia="Times New Roman" w:hAnsi="Times New Roman" w:cs="B Lotus" w:hint="cs"/>
          <w:i/>
          <w:iCs/>
          <w:sz w:val="28"/>
          <w:szCs w:val="28"/>
          <w:rtl/>
        </w:rPr>
        <w:t>سال</w:t>
      </w:r>
      <w:r w:rsidRPr="006A71E5">
        <w:rPr>
          <w:rFonts w:ascii="BZar" w:eastAsia="Times New Roman" w:hAnsi="Times New Roman" w:cs="B Lotus"/>
          <w:i/>
          <w:iCs/>
          <w:sz w:val="28"/>
          <w:szCs w:val="28"/>
        </w:rPr>
        <w:t xml:space="preserve"> </w:t>
      </w:r>
      <w:r w:rsidRPr="006A71E5">
        <w:rPr>
          <w:rFonts w:ascii="BZar" w:eastAsia="Times New Roman" w:hAnsi="Times New Roman" w:cs="B Lotus" w:hint="cs"/>
          <w:i/>
          <w:iCs/>
          <w:sz w:val="28"/>
          <w:szCs w:val="28"/>
          <w:rtl/>
        </w:rPr>
        <w:t>سوم</w:t>
      </w:r>
      <w:r w:rsidRPr="006A71E5">
        <w:rPr>
          <w:rFonts w:ascii="BZar" w:eastAsia="Times New Roman" w:hAnsi="Times New Roman" w:cs="B Lotus" w:hint="cs"/>
          <w:sz w:val="28"/>
          <w:szCs w:val="28"/>
          <w:rtl/>
        </w:rPr>
        <w:t>. پايان</w:t>
      </w:r>
      <w:r w:rsidRPr="006A71E5">
        <w:rPr>
          <w:rFonts w:ascii="BZar" w:eastAsia="Times New Roman" w:hAnsi="Times New Roman" w:cs="B Lotus"/>
          <w:sz w:val="28"/>
          <w:szCs w:val="28"/>
        </w:rPr>
        <w:t xml:space="preserve"> </w:t>
      </w:r>
      <w:r w:rsidRPr="006A71E5">
        <w:rPr>
          <w:rFonts w:ascii="BZar" w:eastAsia="Times New Roman" w:hAnsi="Times New Roman" w:cs="B Lotus" w:hint="cs"/>
          <w:sz w:val="28"/>
          <w:szCs w:val="28"/>
          <w:rtl/>
        </w:rPr>
        <w:t>نامه</w:t>
      </w:r>
      <w:r w:rsidRPr="006A71E5">
        <w:rPr>
          <w:rFonts w:ascii="BZar" w:eastAsia="Times New Roman" w:hAnsi="Times New Roman" w:cs="B Lotus"/>
          <w:sz w:val="28"/>
          <w:szCs w:val="28"/>
        </w:rPr>
        <w:t xml:space="preserve"> </w:t>
      </w:r>
      <w:r w:rsidRPr="006A71E5">
        <w:rPr>
          <w:rFonts w:ascii="BZar" w:eastAsia="Times New Roman" w:hAnsi="Times New Roman" w:cs="B Lotus" w:hint="cs"/>
          <w:sz w:val="28"/>
          <w:szCs w:val="28"/>
          <w:rtl/>
        </w:rPr>
        <w:t>كارشناسي</w:t>
      </w:r>
      <w:r w:rsidRPr="006A71E5">
        <w:rPr>
          <w:rFonts w:ascii="BZar" w:eastAsia="Times New Roman" w:hAnsi="Times New Roman" w:cs="B Lotus"/>
          <w:sz w:val="28"/>
          <w:szCs w:val="28"/>
        </w:rPr>
        <w:t xml:space="preserve"> </w:t>
      </w:r>
      <w:r w:rsidRPr="006A71E5">
        <w:rPr>
          <w:rFonts w:ascii="BZar" w:eastAsia="Times New Roman" w:hAnsi="Times New Roman" w:cs="B Lotus" w:hint="cs"/>
          <w:sz w:val="28"/>
          <w:szCs w:val="28"/>
          <w:rtl/>
        </w:rPr>
        <w:t>ارشد،</w:t>
      </w:r>
      <w:r w:rsidRPr="006A71E5">
        <w:rPr>
          <w:rFonts w:ascii="BZar" w:eastAsia="Times New Roman" w:hAnsi="Times New Roman" w:cs="B Lotus"/>
          <w:sz w:val="28"/>
          <w:szCs w:val="28"/>
        </w:rPr>
        <w:t xml:space="preserve"> </w:t>
      </w:r>
      <w:r w:rsidRPr="006A71E5">
        <w:rPr>
          <w:rFonts w:ascii="BZar" w:eastAsia="Times New Roman" w:hAnsi="Times New Roman" w:cs="B Lotus" w:hint="cs"/>
          <w:sz w:val="28"/>
          <w:szCs w:val="28"/>
          <w:rtl/>
        </w:rPr>
        <w:t>دانشگاه</w:t>
      </w:r>
      <w:r w:rsidRPr="006A71E5">
        <w:rPr>
          <w:rFonts w:ascii="BZar" w:eastAsia="Times New Roman" w:hAnsi="Times New Roman" w:cs="B Lotus"/>
          <w:sz w:val="28"/>
          <w:szCs w:val="28"/>
        </w:rPr>
        <w:t xml:space="preserve"> </w:t>
      </w:r>
      <w:r w:rsidRPr="006A71E5">
        <w:rPr>
          <w:rFonts w:ascii="BZar" w:eastAsia="Times New Roman" w:hAnsi="Times New Roman" w:cs="B Lotus" w:hint="cs"/>
          <w:sz w:val="28"/>
          <w:szCs w:val="28"/>
          <w:rtl/>
        </w:rPr>
        <w:t>تربيت</w:t>
      </w:r>
      <w:r w:rsidRPr="006A71E5">
        <w:rPr>
          <w:rFonts w:ascii="BZar" w:eastAsia="Times New Roman" w:hAnsi="Times New Roman" w:cs="B Lotus"/>
          <w:sz w:val="28"/>
          <w:szCs w:val="28"/>
        </w:rPr>
        <w:t xml:space="preserve"> </w:t>
      </w:r>
      <w:r w:rsidRPr="006A71E5">
        <w:rPr>
          <w:rFonts w:ascii="BZar" w:eastAsia="Times New Roman" w:hAnsi="Times New Roman" w:cs="B Lotus" w:hint="cs"/>
          <w:sz w:val="28"/>
          <w:szCs w:val="28"/>
          <w:rtl/>
        </w:rPr>
        <w:t>معلم.</w:t>
      </w:r>
      <w:r w:rsidRPr="006A71E5">
        <w:rPr>
          <w:rFonts w:ascii="Times New Roman" w:eastAsia="Times New Roman" w:hAnsi="Times New Roman" w:cs="B Lotus" w:hint="cs"/>
          <w:sz w:val="28"/>
          <w:szCs w:val="28"/>
          <w:rtl/>
        </w:rPr>
        <w:t xml:space="preserve"> </w:t>
      </w:r>
    </w:p>
    <w:p w:rsidR="00B27E8C" w:rsidRPr="006A71E5" w:rsidRDefault="00B27E8C" w:rsidP="006A71E5">
      <w:pPr>
        <w:bidi/>
        <w:spacing w:after="0" w:line="360" w:lineRule="auto"/>
        <w:jc w:val="both"/>
        <w:rPr>
          <w:rFonts w:ascii="Arial" w:eastAsia="Times New Roman" w:hAnsi="Arial" w:cs="B Lotus"/>
          <w:sz w:val="28"/>
          <w:szCs w:val="28"/>
          <w:rtl/>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تقوی، معصومه. (1387). مقایسه باورهای غیرمنطقی مادران دارای فرزند معلول ذهنی عمیق، شدید و خفیف مراجعه کننده به مراکز خدمات بهزیستی با مادران دارای فرزند عادی. پایان نامه کارشناسی ارشد، دانشگاه آزاد اسلامی واحد تهران مرکزی، چاپ نشده.</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تجلی، پریسا. (1375). هنجاریابی تست عزت نفس الیس پوپ، پایانامه کارشناسی ارشد، دانشگاه آزاد اسلامی واحد تهران مرکز.</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ثنایی ذاکر، باقر. (1387). ازدواج: انگیزه ها، پرتگاه ها و سلامت آن. مجله پژوهش های تربیتی، جلد چهارم، شماره3و4، صفحه43-19.</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حیدری، شیما. (1384). بررسی تأثیر آموزش تنش زدایی تدریجی و مهارت های حل مسأله بر کاهش تمایل به فرار در دختران در معرض فرار، پایانامه کارشناسی ارشد، رشته روانشناسی، دانشگاه الزهراء.</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حلم سرشت، پریوش و دل پیشه، اسماعیل. (1384). آموزش بهداشت و اولویت های بهداشتی جهت آموزش. تهران: انتشارات چهره، صفحه 22.</w:t>
      </w:r>
    </w:p>
    <w:p w:rsidR="00B27E8C" w:rsidRPr="006A71E5" w:rsidRDefault="00B27E8C" w:rsidP="006A71E5">
      <w:pPr>
        <w:bidi/>
        <w:spacing w:after="0" w:line="360" w:lineRule="auto"/>
        <w:jc w:val="both"/>
        <w:rPr>
          <w:rFonts w:ascii="Times New Roman" w:eastAsia="Times New Roman" w:hAnsi="Times New Roman" w:cs="B Lotus"/>
          <w:sz w:val="28"/>
          <w:szCs w:val="28"/>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lastRenderedPageBreak/>
        <w:t>حسنی، فریبا. محزونی نجف آبادی، مهشید و لطفی کاشانی، فرح. (1390). اثربخشی درمان عقلانی عاطفی رفتاری بر عقاید ناکارآمد دانش آموزان دختر دوره متوسطه، مجله پژوهش های علوم شناختی و رفتاری، سال اول، شماره 1، ص 42-23.</w:t>
      </w:r>
    </w:p>
    <w:p w:rsidR="00B27E8C" w:rsidRPr="006A71E5" w:rsidRDefault="00B27E8C" w:rsidP="006A71E5">
      <w:pPr>
        <w:bidi/>
        <w:spacing w:after="0" w:line="360" w:lineRule="auto"/>
        <w:jc w:val="both"/>
        <w:rPr>
          <w:rFonts w:ascii="Times New Roman" w:eastAsia="Times New Roman" w:hAnsi="Times New Roman" w:cs="B Lotus"/>
          <w:sz w:val="28"/>
          <w:szCs w:val="28"/>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حمیدی فرد، فرزانه. (1386). رابطه باورهای غیرمنطقی با سلامت روانی دانشجویان. دانشگاه آزاد اسلامی واحد رودهن، چاپ نشده.</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autoSpaceDE w:val="0"/>
        <w:autoSpaceDN w:val="0"/>
        <w:bidi/>
        <w:adjustRightInd w:val="0"/>
        <w:spacing w:after="0" w:line="360" w:lineRule="auto"/>
        <w:jc w:val="both"/>
        <w:rPr>
          <w:rFonts w:ascii="Nazanin" w:eastAsia="Times New Roman" w:hAnsi="Times New Roman" w:cs="B Lotus"/>
          <w:sz w:val="28"/>
          <w:szCs w:val="28"/>
          <w:rtl/>
        </w:rPr>
      </w:pPr>
      <w:r w:rsidRPr="006A71E5">
        <w:rPr>
          <w:rFonts w:ascii="Nazanin" w:eastAsia="Times New Roman" w:hAnsi="Times New Roman" w:cs="B Lotus" w:hint="cs"/>
          <w:sz w:val="28"/>
          <w:szCs w:val="28"/>
          <w:rtl/>
        </w:rPr>
        <w:t>حسینی، علی اکبر. (1372). مقایسه دو گروه از دانشجویان موفق و ناموفق در دانشگاه شیراز، مجله روانشناسی، سال سوم، (7)، 108-101.</w:t>
      </w:r>
    </w:p>
    <w:p w:rsidR="00B27E8C" w:rsidRPr="006A71E5" w:rsidRDefault="00B27E8C" w:rsidP="006A71E5">
      <w:pPr>
        <w:autoSpaceDE w:val="0"/>
        <w:autoSpaceDN w:val="0"/>
        <w:bidi/>
        <w:adjustRightInd w:val="0"/>
        <w:spacing w:after="0" w:line="360" w:lineRule="auto"/>
        <w:jc w:val="both"/>
        <w:rPr>
          <w:rFonts w:ascii="Nazanin" w:eastAsia="Times New Roman" w:hAnsi="Times New Roman" w:cs="B Lotus"/>
          <w:sz w:val="28"/>
          <w:szCs w:val="28"/>
          <w:rtl/>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حقیقی، جمال؛ موسوی، محمد، مهرابی زاده هنرمند، مهناز و بشلیده، کیومرث. (1385). بررسی تأثیر آموزش مهارت های زندگی بر سلامت روانی و عزت نفس دانش آموزان دختر سال اول مقطع متوسطه. مجله علوم تربیتی، دوره سوم، سال سیزدهم، شماره 1، ص 78-61.</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خانجانی، مهدی (1383). بررسی رابطه بین تفکرات غیرمنطقی و نگرش های ناکارآمد همسرگزینی در دانشجویان دختر و پسر، پایان نامه کارشناسی ارشد روان شناسی، دانشگاه شهید بهشتی.</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bidi/>
        <w:spacing w:after="0" w:line="360" w:lineRule="auto"/>
        <w:ind w:right="252"/>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خیر، محمد. (1376). رابطه شکست تحصیلی با زمینه ها و شرایط خانوادگی، مجله علوم اجتماعی و انسانی دانشگاه شیراز، دوره اول،(2)، 85-73.</w:t>
      </w:r>
    </w:p>
    <w:p w:rsidR="00B27E8C" w:rsidRPr="006A71E5" w:rsidRDefault="00B27E8C" w:rsidP="006A71E5">
      <w:pPr>
        <w:bidi/>
        <w:spacing w:after="0" w:line="360" w:lineRule="auto"/>
        <w:ind w:right="252"/>
        <w:jc w:val="both"/>
        <w:rPr>
          <w:rFonts w:ascii="Times New Roman" w:eastAsia="Times New Roman" w:hAnsi="Times New Roman" w:cs="B Lotus"/>
          <w:sz w:val="28"/>
          <w:szCs w:val="28"/>
          <w:rtl/>
          <w:lang w:bidi="fa-IR"/>
        </w:rPr>
      </w:pPr>
    </w:p>
    <w:p w:rsidR="00B27E8C" w:rsidRPr="006A71E5" w:rsidRDefault="00B27E8C" w:rsidP="006A71E5">
      <w:pPr>
        <w:autoSpaceDE w:val="0"/>
        <w:autoSpaceDN w:val="0"/>
        <w:bidi/>
        <w:adjustRightInd w:val="0"/>
        <w:spacing w:after="0" w:line="360" w:lineRule="auto"/>
        <w:jc w:val="both"/>
        <w:rPr>
          <w:rFonts w:ascii="B Nazanin" w:eastAsia="Times New Roman" w:hAnsi="Times New Roman" w:cs="B Lotus"/>
          <w:sz w:val="28"/>
          <w:szCs w:val="28"/>
          <w:rtl/>
          <w:lang w:bidi="fa-IR"/>
        </w:rPr>
      </w:pPr>
      <w:r w:rsidRPr="006A71E5">
        <w:rPr>
          <w:rFonts w:ascii="B Nazanin" w:eastAsia="Times New Roman" w:hAnsi="Times New Roman" w:cs="B Lotus" w:hint="cs"/>
          <w:sz w:val="28"/>
          <w:szCs w:val="28"/>
          <w:rtl/>
        </w:rPr>
        <w:t>دبيرخانه</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شوراي</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عالي</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آموزش</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و</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پرورش</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(1381). مجموعه</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مصوبات</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شوراي</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عالي</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آموزش</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و</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پرورش</w:t>
      </w:r>
      <w:r w:rsidRPr="006A71E5">
        <w:rPr>
          <w:rFonts w:ascii="B Nazanin" w:eastAsia="Times New Roman" w:hAnsi="Times New Roman" w:cs="B Lotus" w:hint="cs"/>
          <w:sz w:val="28"/>
          <w:szCs w:val="28"/>
          <w:rtl/>
          <w:lang w:bidi="fa-IR"/>
        </w:rPr>
        <w:t>(</w:t>
      </w:r>
      <w:r w:rsidRPr="006A71E5">
        <w:rPr>
          <w:rFonts w:ascii="B Nazanin" w:eastAsia="Times New Roman" w:hAnsi="Times New Roman" w:cs="B Lotus" w:hint="cs"/>
          <w:sz w:val="28"/>
          <w:szCs w:val="28"/>
          <w:rtl/>
        </w:rPr>
        <w:t>ويرايش</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3)</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تهران،</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مدرسه</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برهان</w:t>
      </w:r>
      <w:r w:rsidRPr="006A71E5">
        <w:rPr>
          <w:rFonts w:ascii="B Nazanin" w:eastAsia="Times New Roman" w:hAnsi="Times New Roman" w:cs="B Lotus"/>
          <w:sz w:val="28"/>
          <w:szCs w:val="28"/>
        </w:rPr>
        <w:t>.</w:t>
      </w:r>
    </w:p>
    <w:p w:rsidR="00B27E8C" w:rsidRPr="006A71E5" w:rsidRDefault="00B27E8C" w:rsidP="006A71E5">
      <w:pPr>
        <w:bidi/>
        <w:spacing w:after="0" w:line="360" w:lineRule="auto"/>
        <w:jc w:val="both"/>
        <w:rPr>
          <w:rFonts w:ascii="Times New Roman" w:eastAsia="Times New Roman" w:hAnsi="Times New Roman" w:cs="B Lotus"/>
          <w:sz w:val="28"/>
          <w:szCs w:val="28"/>
          <w:rtl/>
        </w:rPr>
      </w:pPr>
      <w:r w:rsidRPr="006A71E5">
        <w:rPr>
          <w:rFonts w:ascii="Times New Roman" w:eastAsia="Times New Roman" w:hAnsi="Times New Roman" w:cs="B Lotus" w:hint="cs"/>
          <w:sz w:val="28"/>
          <w:szCs w:val="28"/>
          <w:rtl/>
        </w:rPr>
        <w:t>دلاور، علی. (1384). احتمالات و آمار کاربردی، در روان شناسی و علوم تربیتی. انتشارات رشد، تهران.</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autoSpaceDE w:val="0"/>
        <w:autoSpaceDN w:val="0"/>
        <w:bidi/>
        <w:adjustRightInd w:val="0"/>
        <w:spacing w:after="0" w:line="360" w:lineRule="auto"/>
        <w:jc w:val="both"/>
        <w:rPr>
          <w:rFonts w:ascii="TT2916o00" w:eastAsia="Times New Roman" w:hAnsi="Times New Roman" w:cs="B Lotus"/>
          <w:sz w:val="28"/>
          <w:szCs w:val="28"/>
          <w:rtl/>
          <w:lang w:bidi="fa-IR"/>
        </w:rPr>
      </w:pPr>
      <w:r w:rsidRPr="006A71E5">
        <w:rPr>
          <w:rFonts w:ascii="TT2916o00" w:eastAsia="Times New Roman" w:hAnsi="Times New Roman" w:cs="B Lotus" w:hint="cs"/>
          <w:sz w:val="28"/>
          <w:szCs w:val="28"/>
          <w:rtl/>
          <w:lang w:bidi="fa-IR"/>
        </w:rPr>
        <w:t>دادپور، ق؛ توکلی زاده، ج و پناهی شهری؛م(1391). اثربخشی آموزش های عقلانی-هیجانی به شیوه ی گروهی بر عزت نفس و اضطراب دانش آموزان تیز هوش پسر، مرکز تحقیقات توسعه اجتماعی و ارتقای سلامت گناباد، دوره ی 2، شماره1،ص1-8.</w:t>
      </w:r>
    </w:p>
    <w:p w:rsidR="00B27E8C" w:rsidRPr="006A71E5" w:rsidRDefault="00B27E8C" w:rsidP="006A71E5">
      <w:pPr>
        <w:autoSpaceDE w:val="0"/>
        <w:autoSpaceDN w:val="0"/>
        <w:bidi/>
        <w:adjustRightInd w:val="0"/>
        <w:spacing w:after="0" w:line="360" w:lineRule="auto"/>
        <w:jc w:val="both"/>
        <w:rPr>
          <w:rFonts w:ascii="B Nazanin" w:eastAsia="Times New Roman" w:hAnsi="Times New Roman" w:cs="B Lotus"/>
          <w:sz w:val="28"/>
          <w:szCs w:val="28"/>
          <w:rtl/>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lastRenderedPageBreak/>
        <w:t>راجرز، ک. (2000). گروه های رویاروی بحثی در روان درمانی. (ترجمه ف. ماهر، 1385). تهران: انتشارات رشد.</w:t>
      </w:r>
    </w:p>
    <w:p w:rsidR="00B27E8C" w:rsidRPr="006A71E5" w:rsidRDefault="00B27E8C" w:rsidP="006A71E5">
      <w:pPr>
        <w:bidi/>
        <w:spacing w:after="0" w:line="360" w:lineRule="auto"/>
        <w:jc w:val="both"/>
        <w:rPr>
          <w:rFonts w:ascii="Calibri" w:eastAsia="Times New Roman" w:hAnsi="Times New Roman" w:cs="B Lotus"/>
          <w:sz w:val="28"/>
          <w:szCs w:val="28"/>
          <w:rtl/>
          <w:lang w:bidi="fa-IR"/>
        </w:rPr>
      </w:pPr>
    </w:p>
    <w:p w:rsidR="00B27E8C" w:rsidRPr="006A71E5" w:rsidRDefault="00B27E8C" w:rsidP="006A71E5">
      <w:pPr>
        <w:autoSpaceDE w:val="0"/>
        <w:autoSpaceDN w:val="0"/>
        <w:bidi/>
        <w:adjustRightInd w:val="0"/>
        <w:spacing w:after="0" w:line="360" w:lineRule="auto"/>
        <w:jc w:val="both"/>
        <w:rPr>
          <w:rFonts w:ascii="B Nazanin" w:eastAsia="Times New Roman" w:hAnsi="Times New Roman" w:cs="B Lotus"/>
          <w:sz w:val="28"/>
          <w:szCs w:val="28"/>
          <w:rtl/>
        </w:rPr>
      </w:pPr>
      <w:r w:rsidRPr="006A71E5">
        <w:rPr>
          <w:rFonts w:ascii="B Nazanin" w:eastAsia="Times New Roman" w:hAnsi="Times New Roman" w:cs="B Lotus" w:hint="cs"/>
          <w:sz w:val="28"/>
          <w:szCs w:val="28"/>
          <w:rtl/>
        </w:rPr>
        <w:t>رستگار، احمد؛ حجازی، الهه؛ لواسانی، مسعود غلامعلی و جهرمی، رضا قربان. (1388). باورهای هوشی و پیشرفت تحصیلی: نقش اهداف پیشرفت و درگیری تحصیلی. مجله پژوهش های روانشناختی، دوره 12، شماره 1 و 2.</w:t>
      </w:r>
    </w:p>
    <w:p w:rsidR="00B27E8C" w:rsidRPr="006A71E5" w:rsidRDefault="00B27E8C" w:rsidP="006A71E5">
      <w:pPr>
        <w:autoSpaceDE w:val="0"/>
        <w:autoSpaceDN w:val="0"/>
        <w:bidi/>
        <w:adjustRightInd w:val="0"/>
        <w:spacing w:after="0" w:line="360" w:lineRule="auto"/>
        <w:jc w:val="both"/>
        <w:rPr>
          <w:rFonts w:ascii="B Nazanin" w:eastAsia="Times New Roman" w:hAnsi="Times New Roman" w:cs="B Lotus"/>
          <w:sz w:val="28"/>
          <w:szCs w:val="28"/>
          <w:rtl/>
        </w:rPr>
      </w:pPr>
    </w:p>
    <w:p w:rsidR="00B27E8C" w:rsidRPr="006A71E5" w:rsidRDefault="00B27E8C" w:rsidP="006A71E5">
      <w:pPr>
        <w:autoSpaceDE w:val="0"/>
        <w:autoSpaceDN w:val="0"/>
        <w:bidi/>
        <w:adjustRightInd w:val="0"/>
        <w:spacing w:after="0" w:line="360" w:lineRule="auto"/>
        <w:jc w:val="both"/>
        <w:rPr>
          <w:rFonts w:ascii="TT2916o00" w:eastAsia="Times New Roman" w:hAnsi="Times New Roman" w:cs="B Lotus"/>
          <w:sz w:val="28"/>
          <w:szCs w:val="28"/>
          <w:rtl/>
          <w:lang w:bidi="fa-IR"/>
        </w:rPr>
      </w:pPr>
      <w:r w:rsidRPr="006A71E5">
        <w:rPr>
          <w:rFonts w:ascii="TT2916o00" w:eastAsia="Times New Roman" w:hAnsi="Times New Roman" w:cs="B Lotus" w:hint="cs"/>
          <w:sz w:val="28"/>
          <w:szCs w:val="28"/>
          <w:rtl/>
          <w:lang w:bidi="fa-IR"/>
        </w:rPr>
        <w:t>رجبی، غلامرضا و خدایی، ملک حسین(1386). تاثیر مشاوره ی گروهی با روش عقلانی عاطفی- رفتاری بر سلامت روان و عزت نفس دانش آموزان، مجله مطالعات علوم تربیتی، سال اول، شماره دوم، صص31-48.</w:t>
      </w:r>
    </w:p>
    <w:p w:rsidR="00B27E8C" w:rsidRPr="006A71E5" w:rsidRDefault="00B27E8C" w:rsidP="006A71E5">
      <w:pPr>
        <w:autoSpaceDE w:val="0"/>
        <w:autoSpaceDN w:val="0"/>
        <w:bidi/>
        <w:adjustRightInd w:val="0"/>
        <w:spacing w:after="0" w:line="360" w:lineRule="auto"/>
        <w:jc w:val="both"/>
        <w:rPr>
          <w:rFonts w:ascii="TT2916o00" w:eastAsia="Times New Roman" w:hAnsi="Times New Roman" w:cs="B Lotus"/>
          <w:sz w:val="28"/>
          <w:szCs w:val="28"/>
          <w:lang w:bidi="fa-IR"/>
        </w:rPr>
      </w:pPr>
    </w:p>
    <w:p w:rsidR="00B27E8C" w:rsidRPr="006A71E5" w:rsidRDefault="00B27E8C" w:rsidP="006A71E5">
      <w:pPr>
        <w:autoSpaceDE w:val="0"/>
        <w:autoSpaceDN w:val="0"/>
        <w:bidi/>
        <w:adjustRightInd w:val="0"/>
        <w:spacing w:after="0" w:line="360" w:lineRule="auto"/>
        <w:jc w:val="both"/>
        <w:rPr>
          <w:rFonts w:ascii="TT2916o00" w:eastAsia="Times New Roman" w:hAnsi="Times New Roman" w:cs="B Lotus"/>
          <w:sz w:val="28"/>
          <w:szCs w:val="28"/>
          <w:rtl/>
          <w:lang w:bidi="fa-IR"/>
        </w:rPr>
      </w:pPr>
      <w:r w:rsidRPr="006A71E5">
        <w:rPr>
          <w:rFonts w:ascii="TT2916o00" w:eastAsia="Times New Roman" w:hAnsi="Times New Roman" w:cs="B Lotus" w:hint="cs"/>
          <w:sz w:val="28"/>
          <w:szCs w:val="28"/>
          <w:rtl/>
          <w:lang w:bidi="fa-IR"/>
        </w:rPr>
        <w:t>رجایی، منوچهر؛ احمدی، سیداحمد و عابدی، محمد رضا. (1390). تأثیر مشاوره تحصیلی گروهی بر مهارت ها و پیشرفت تحصیلی دانش آموزان متوسطه اصفهان. تازه ها و پژوهش های مشاوره، جلد 4، شماره 12، ص 51-41.</w:t>
      </w:r>
    </w:p>
    <w:p w:rsidR="00B27E8C" w:rsidRPr="006A71E5" w:rsidRDefault="00B27E8C" w:rsidP="006A71E5">
      <w:pPr>
        <w:autoSpaceDE w:val="0"/>
        <w:autoSpaceDN w:val="0"/>
        <w:bidi/>
        <w:adjustRightInd w:val="0"/>
        <w:spacing w:after="0" w:line="360" w:lineRule="auto"/>
        <w:jc w:val="both"/>
        <w:rPr>
          <w:rFonts w:ascii="TT2916o00" w:eastAsia="Times New Roman" w:hAnsi="Times New Roman" w:cs="B Lotus"/>
          <w:sz w:val="28"/>
          <w:szCs w:val="28"/>
          <w:rtl/>
          <w:lang w:bidi="fa-IR"/>
        </w:rPr>
      </w:pPr>
    </w:p>
    <w:p w:rsidR="00B27E8C" w:rsidRPr="006A71E5" w:rsidRDefault="00B27E8C" w:rsidP="006A71E5">
      <w:pPr>
        <w:autoSpaceDE w:val="0"/>
        <w:autoSpaceDN w:val="0"/>
        <w:bidi/>
        <w:adjustRightInd w:val="0"/>
        <w:spacing w:after="0" w:line="360" w:lineRule="auto"/>
        <w:jc w:val="both"/>
        <w:rPr>
          <w:rFonts w:ascii="TT2916o00" w:eastAsia="Times New Roman" w:hAnsi="Times New Roman" w:cs="B Lotus"/>
          <w:sz w:val="28"/>
          <w:szCs w:val="28"/>
          <w:rtl/>
          <w:lang w:bidi="fa-IR"/>
        </w:rPr>
      </w:pPr>
      <w:r w:rsidRPr="006A71E5">
        <w:rPr>
          <w:rFonts w:ascii="TT2916o00" w:eastAsia="Times New Roman" w:hAnsi="Times New Roman" w:cs="B Lotus" w:hint="cs"/>
          <w:sz w:val="28"/>
          <w:szCs w:val="28"/>
          <w:rtl/>
          <w:lang w:bidi="fa-IR"/>
        </w:rPr>
        <w:t>زارعی، طهمورث. (1371). بررسی مقایسه ای پیشرفت تحصیلی در مدارس دو نوبته. پایانامه کارشناسی ارشد دانشگاه آزاد اسلامی واحد تهران.</w:t>
      </w:r>
    </w:p>
    <w:p w:rsidR="00B27E8C" w:rsidRPr="006A71E5" w:rsidRDefault="00B27E8C" w:rsidP="006A71E5">
      <w:pPr>
        <w:autoSpaceDE w:val="0"/>
        <w:autoSpaceDN w:val="0"/>
        <w:bidi/>
        <w:adjustRightInd w:val="0"/>
        <w:spacing w:after="0" w:line="360" w:lineRule="auto"/>
        <w:jc w:val="both"/>
        <w:rPr>
          <w:rFonts w:ascii="TT2916o00" w:eastAsia="Times New Roman" w:hAnsi="Times New Roman" w:cs="B Lotus"/>
          <w:sz w:val="28"/>
          <w:szCs w:val="28"/>
          <w:rtl/>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ساعتچی، محمود. (1380). مشاوره و روان درمانی. تهران: انتشارات دانشگاه تهران، چاپ دوم.</w:t>
      </w:r>
    </w:p>
    <w:p w:rsidR="00B27E8C" w:rsidRPr="006A71E5" w:rsidRDefault="00B27E8C" w:rsidP="006A71E5">
      <w:pPr>
        <w:bidi/>
        <w:spacing w:after="0" w:line="360" w:lineRule="auto"/>
        <w:jc w:val="both"/>
        <w:rPr>
          <w:rFonts w:ascii="Calibri" w:eastAsia="Times New Roman" w:hAnsi="Times New Roman" w:cs="B Lotus"/>
          <w:sz w:val="28"/>
          <w:szCs w:val="28"/>
          <w:rtl/>
          <w:lang w:bidi="fa-IR"/>
        </w:rPr>
      </w:pPr>
    </w:p>
    <w:p w:rsidR="00B27E8C" w:rsidRPr="006A71E5" w:rsidRDefault="00B27E8C" w:rsidP="006A71E5">
      <w:pPr>
        <w:bidi/>
        <w:spacing w:after="0" w:line="360" w:lineRule="auto"/>
        <w:jc w:val="both"/>
        <w:rPr>
          <w:rFonts w:ascii="Times-Roman" w:eastAsia="Times New Roman" w:hAnsi="Times-Roman" w:cs="B Lotus"/>
          <w:sz w:val="28"/>
          <w:szCs w:val="28"/>
          <w:rtl/>
          <w:lang w:bidi="fa-IR"/>
        </w:rPr>
      </w:pPr>
      <w:r w:rsidRPr="006A71E5">
        <w:rPr>
          <w:rFonts w:ascii="Times-Roman" w:eastAsia="Times New Roman" w:hAnsi="Times-Roman" w:cs="B Lotus" w:hint="cs"/>
          <w:sz w:val="28"/>
          <w:szCs w:val="28"/>
          <w:rtl/>
          <w:lang w:bidi="fa-IR"/>
        </w:rPr>
        <w:t>سیف، علی اکبر(1380)، روانشناسی پرورشی یادگیری و آموزش، انتشارات آگاه.</w:t>
      </w:r>
    </w:p>
    <w:p w:rsidR="00B27E8C" w:rsidRPr="006A71E5" w:rsidRDefault="00B27E8C" w:rsidP="006A71E5">
      <w:pPr>
        <w:bidi/>
        <w:spacing w:after="0" w:line="360" w:lineRule="auto"/>
        <w:jc w:val="both"/>
        <w:rPr>
          <w:rFonts w:ascii="Times-Roman" w:eastAsia="Times New Roman" w:hAnsi="Times-Roman" w:cs="B Lotus"/>
          <w:sz w:val="28"/>
          <w:szCs w:val="28"/>
          <w:rtl/>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شلینگ، لوئیس. (2003). نظریه های مشاوره. ( ترجمه خدیجه آرین، 1385). تهران: انتشارات اطلاعات، صفحه 37.</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شفیع آبادی، عبدالله.(1388). پویایی گروه و مشاوره گروهی، تهران: انتشارات رشد. چاپ دهم.</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شفیع آبادی، عبدالله. (1386). فنون و روش های مشاوره، تهران: انتشارات رز. چاپ هفتم.</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شفیع آبادی، عبدالله. (1389). مقدمات راهنمایی و مشاوره. تهران: انتشارات پیام نور. چاپ ششم.</w:t>
      </w:r>
    </w:p>
    <w:p w:rsidR="00B27E8C" w:rsidRPr="006A71E5" w:rsidRDefault="00B27E8C" w:rsidP="006A71E5">
      <w:pPr>
        <w:bidi/>
        <w:spacing w:after="0" w:line="360" w:lineRule="auto"/>
        <w:jc w:val="both"/>
        <w:rPr>
          <w:rFonts w:ascii="Times New Roman" w:eastAsia="Times New Roman" w:hAnsi="Times New Roman" w:cs="B Lotus"/>
          <w:sz w:val="28"/>
          <w:szCs w:val="28"/>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شفیع آبادی، ع. ناصری، غ. (1384). نظریه های مشاوره و روان درمانی. تهران: مرکز نشر دانشگاهی.</w:t>
      </w:r>
    </w:p>
    <w:p w:rsidR="00B27E8C" w:rsidRPr="006A71E5" w:rsidRDefault="00B27E8C" w:rsidP="006A71E5">
      <w:pPr>
        <w:bidi/>
        <w:spacing w:after="0" w:line="360" w:lineRule="auto"/>
        <w:jc w:val="both"/>
        <w:rPr>
          <w:rFonts w:ascii="Times New Roman" w:eastAsia="Times New Roman" w:hAnsi="Times New Roman" w:cs="B Lotus"/>
          <w:color w:val="00B050"/>
          <w:sz w:val="28"/>
          <w:szCs w:val="28"/>
          <w:rtl/>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شارف، ر. اس. (1996). نظریه های مشاوره و روان درمانی. (ترجمه مهرداد فیروزبخت، 1381). تهران: مؤسسه خدمات فرهنگی رسا.</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شاهسوند، سودابه. (1379). بررسی علل کاهش انگیزه تحصیلی دانش آموزان دوره متوسطه، شورای تحقیقات آموزش و پرورش استان اصفهان.</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شیرافکن، سلطانعلی. (1385). راهنمایی و مشاوره. تهران: انتشارات پوران پژوهش، چاپ سوم، صفحه 135.</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شکرکن، حسین و نیس، عبدالکاظم. (1373). تأثیر عزت نفس بر عملکرد دانش آموزان پسر و دختر دبیرستانی. مجله علوم تربیتی و روانشناسی، دوره سوم، سال اول، شماره اول، 27-11.</w:t>
      </w:r>
    </w:p>
    <w:p w:rsidR="00B27E8C" w:rsidRPr="006A71E5" w:rsidRDefault="00B27E8C" w:rsidP="006A71E5">
      <w:pPr>
        <w:bidi/>
        <w:spacing w:after="0" w:line="360" w:lineRule="auto"/>
        <w:jc w:val="both"/>
        <w:rPr>
          <w:rFonts w:ascii="Times New Roman" w:eastAsia="Times New Roman" w:hAnsi="Times New Roman" w:cs="B Lotus"/>
          <w:sz w:val="28"/>
          <w:szCs w:val="28"/>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صفایی، مریم. (1386). تأثیر مشاوره گروهی با شیوه درمان عقلانی- هیجانی- رفتاری بر تغییر باورهای غیر منطقی دختران نوجوان. پایان نامه کارشناسی ارشد، دانشگاه آزاد اسلامی واحد رودهن، چاپ نشده.</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صحرایی، ام هانی. (1389). رابطه باورهای غیرمنطقی با کمال گرایی مثبت و منفی در دانش آموزان شهرستان نوشهر. پایان نامه کارشناسی ارشد، دانشگاه الزهرا، مجله مطالعات روان شناختی، سال ششم، شماره 1، ص 18-1.</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bidi/>
        <w:spacing w:after="0" w:line="360" w:lineRule="auto"/>
        <w:ind w:left="454" w:hanging="454"/>
        <w:jc w:val="both"/>
        <w:rPr>
          <w:rFonts w:ascii="Times New Roman" w:eastAsia="Times New Roman" w:hAnsi="Times New Roman" w:cs="B Lotus"/>
          <w:color w:val="000000"/>
          <w:sz w:val="28"/>
          <w:szCs w:val="28"/>
          <w:rtl/>
        </w:rPr>
      </w:pPr>
      <w:r w:rsidRPr="006A71E5">
        <w:rPr>
          <w:rFonts w:ascii="Times New Roman" w:eastAsia="Times New Roman" w:hAnsi="Times New Roman" w:cs="B Lotus" w:hint="cs"/>
          <w:color w:val="000000"/>
          <w:sz w:val="28"/>
          <w:szCs w:val="28"/>
          <w:rtl/>
        </w:rPr>
        <w:t xml:space="preserve">صبحي قراملكي، ناصر (1389). خلاقيت و روش هاي پرورش آن در كودكان. ماهنامه تكنولوژي آموزشي. </w:t>
      </w:r>
    </w:p>
    <w:p w:rsidR="00B27E8C" w:rsidRPr="006A71E5" w:rsidRDefault="00B27E8C" w:rsidP="006A71E5">
      <w:pPr>
        <w:bidi/>
        <w:spacing w:after="0" w:line="360" w:lineRule="auto"/>
        <w:ind w:left="454" w:hanging="454"/>
        <w:jc w:val="both"/>
        <w:rPr>
          <w:rFonts w:ascii="Times New Roman" w:eastAsia="Times New Roman" w:hAnsi="Times New Roman" w:cs="B Lotus"/>
          <w:sz w:val="28"/>
          <w:szCs w:val="28"/>
          <w:rtl/>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طالب زادگان، میترا. (1378). بررسی عوامل مؤثر در پیشرفت تحصیلی دانش آموزان موفق. شورای تحقیقات آموزش و پرورش استان خوزستان.</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autoSpaceDE w:val="0"/>
        <w:autoSpaceDN w:val="0"/>
        <w:bidi/>
        <w:adjustRightInd w:val="0"/>
        <w:spacing w:after="0" w:line="360" w:lineRule="auto"/>
        <w:jc w:val="both"/>
        <w:rPr>
          <w:rFonts w:ascii="B Nazanin" w:eastAsia="Times New Roman" w:hAnsi="Times New Roman" w:cs="B Lotus"/>
          <w:sz w:val="28"/>
          <w:szCs w:val="28"/>
          <w:rtl/>
        </w:rPr>
      </w:pPr>
      <w:r w:rsidRPr="006A71E5">
        <w:rPr>
          <w:rFonts w:ascii="B Nazanin" w:eastAsia="Times New Roman" w:hAnsi="Times New Roman" w:cs="B Lotus" w:hint="cs"/>
          <w:sz w:val="28"/>
          <w:szCs w:val="28"/>
          <w:rtl/>
        </w:rPr>
        <w:lastRenderedPageBreak/>
        <w:t>ظهره</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وند،</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راضيه(1389). مقايسه</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ي</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مفهوم</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خود،</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خودکارآمدي</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تحصيلي،</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هوش</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هيجاني،</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باورهاي</w:t>
      </w:r>
      <w:r w:rsidRPr="006A71E5">
        <w:rPr>
          <w:rFonts w:ascii="B Nazanin" w:eastAsia="Times New Roman" w:hAnsi="Times New Roman" w:cs="B Lotus" w:hint="cs"/>
          <w:sz w:val="28"/>
          <w:szCs w:val="28"/>
          <w:rtl/>
          <w:lang w:bidi="fa-IR"/>
        </w:rPr>
        <w:t xml:space="preserve"> </w:t>
      </w:r>
      <w:r w:rsidRPr="006A71E5">
        <w:rPr>
          <w:rFonts w:ascii="B Nazanin" w:eastAsia="Times New Roman" w:hAnsi="Times New Roman" w:cs="B Lotus" w:hint="cs"/>
          <w:sz w:val="28"/>
          <w:szCs w:val="28"/>
          <w:rtl/>
        </w:rPr>
        <w:t>جنسيتي</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و</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رضايت</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از</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جنس</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دختران</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و</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پسران</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دبيرستاني</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و</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سهم</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هر</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يک</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از</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اين</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متغيرها</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در</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پيشرفت</w:t>
      </w:r>
      <w:r w:rsidRPr="006A71E5">
        <w:rPr>
          <w:rFonts w:ascii="B Nazanin" w:eastAsia="Times New Roman" w:hAnsi="Times New Roman" w:cs="B Lotus" w:hint="cs"/>
          <w:sz w:val="28"/>
          <w:szCs w:val="28"/>
          <w:rtl/>
          <w:lang w:bidi="fa-IR"/>
        </w:rPr>
        <w:t xml:space="preserve"> </w:t>
      </w:r>
      <w:r w:rsidRPr="006A71E5">
        <w:rPr>
          <w:rFonts w:ascii="B Nazanin" w:eastAsia="Times New Roman" w:hAnsi="Times New Roman" w:cs="B Lotus" w:hint="cs"/>
          <w:sz w:val="28"/>
          <w:szCs w:val="28"/>
          <w:rtl/>
        </w:rPr>
        <w:t>تحصيلي</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آن ها</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مطالعات</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روانشناختي،</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سال</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ششم،</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شماره</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ي</w:t>
      </w:r>
      <w:r w:rsidRPr="006A71E5">
        <w:rPr>
          <w:rFonts w:ascii="B Nazanin" w:eastAsia="Times New Roman" w:hAnsi="Times New Roman" w:cs="B Lotus"/>
          <w:sz w:val="28"/>
          <w:szCs w:val="28"/>
        </w:rPr>
        <w:t xml:space="preserve"> </w:t>
      </w:r>
      <w:r w:rsidRPr="006A71E5">
        <w:rPr>
          <w:rFonts w:ascii="B Nazanin" w:eastAsia="Times New Roman" w:hAnsi="Times New Roman" w:cs="B Lotus" w:hint="cs"/>
          <w:sz w:val="28"/>
          <w:szCs w:val="28"/>
          <w:rtl/>
        </w:rPr>
        <w:t>سوم، ص 73-46.</w:t>
      </w:r>
    </w:p>
    <w:p w:rsidR="00B27E8C" w:rsidRPr="006A71E5" w:rsidRDefault="00B27E8C" w:rsidP="006A71E5">
      <w:pPr>
        <w:autoSpaceDE w:val="0"/>
        <w:autoSpaceDN w:val="0"/>
        <w:bidi/>
        <w:adjustRightInd w:val="0"/>
        <w:spacing w:after="0" w:line="360" w:lineRule="auto"/>
        <w:jc w:val="both"/>
        <w:rPr>
          <w:rFonts w:ascii="B Nazanin" w:eastAsia="Times New Roman" w:hAnsi="Times New Roman" w:cs="B Lotus"/>
          <w:sz w:val="28"/>
          <w:szCs w:val="28"/>
          <w:rtl/>
        </w:rPr>
      </w:pPr>
    </w:p>
    <w:p w:rsidR="00B27E8C" w:rsidRPr="006A71E5" w:rsidRDefault="00B27E8C" w:rsidP="006A71E5">
      <w:pPr>
        <w:bidi/>
        <w:spacing w:after="0" w:line="360" w:lineRule="auto"/>
        <w:jc w:val="both"/>
        <w:rPr>
          <w:rFonts w:ascii="Times New Roman" w:eastAsia="Times New Roman" w:hAnsi="Times New Roman" w:cs="B Lotus"/>
          <w:sz w:val="28"/>
          <w:szCs w:val="28"/>
          <w:rtl/>
        </w:rPr>
      </w:pPr>
      <w:r w:rsidRPr="006A71E5">
        <w:rPr>
          <w:rFonts w:ascii="Times New Roman" w:eastAsia="Times New Roman" w:hAnsi="Times New Roman" w:cs="B Lotus" w:hint="cs"/>
          <w:sz w:val="28"/>
          <w:szCs w:val="28"/>
          <w:rtl/>
        </w:rPr>
        <w:t xml:space="preserve">عليزاده, توران. (1382). </w:t>
      </w:r>
      <w:r w:rsidRPr="006A71E5">
        <w:rPr>
          <w:rFonts w:ascii="Times New Roman" w:eastAsia="Times New Roman" w:hAnsi="Times New Roman" w:cs="B Lotus" w:hint="cs"/>
          <w:i/>
          <w:iCs/>
          <w:sz w:val="28"/>
          <w:szCs w:val="28"/>
          <w:rtl/>
        </w:rPr>
        <w:t>بررسي رابطه بين عزت نفس و منبع كنترل دروني</w:t>
      </w:r>
      <w:r w:rsidRPr="006A71E5">
        <w:rPr>
          <w:rFonts w:ascii="Times New Roman" w:eastAsia="Times New Roman" w:hAnsi="Times New Roman" w:cs="Times New Roman" w:hint="cs"/>
          <w:i/>
          <w:iCs/>
          <w:sz w:val="28"/>
          <w:szCs w:val="28"/>
          <w:rtl/>
        </w:rPr>
        <w:t>–</w:t>
      </w:r>
      <w:r w:rsidRPr="006A71E5">
        <w:rPr>
          <w:rFonts w:ascii="Times New Roman" w:eastAsia="Times New Roman" w:hAnsi="Times New Roman" w:cs="B Lotus" w:hint="cs"/>
          <w:i/>
          <w:iCs/>
          <w:sz w:val="28"/>
          <w:szCs w:val="28"/>
          <w:rtl/>
        </w:rPr>
        <w:t xml:space="preserve"> بيروني با استرس ناباروري زنان و مردان نابار ور در شهر تهران</w:t>
      </w:r>
      <w:r w:rsidRPr="006A71E5">
        <w:rPr>
          <w:rFonts w:ascii="Times New Roman" w:eastAsia="Times New Roman" w:hAnsi="Times New Roman" w:cs="B Lotus" w:hint="cs"/>
          <w:sz w:val="28"/>
          <w:szCs w:val="28"/>
          <w:rtl/>
        </w:rPr>
        <w:t>. پايان نامه كارشناسي ارشد, دانشگاه تربيت معلم تهران.</w:t>
      </w:r>
    </w:p>
    <w:p w:rsidR="00B27E8C" w:rsidRPr="006A71E5" w:rsidRDefault="00B27E8C" w:rsidP="006A71E5">
      <w:pPr>
        <w:bidi/>
        <w:spacing w:after="0" w:line="360" w:lineRule="auto"/>
        <w:jc w:val="both"/>
        <w:rPr>
          <w:rFonts w:ascii="Arial" w:eastAsia="Gungsuh" w:hAnsi="Arial" w:cs="B Lotus"/>
          <w:sz w:val="28"/>
          <w:szCs w:val="28"/>
          <w:rtl/>
        </w:rPr>
      </w:pPr>
    </w:p>
    <w:p w:rsidR="00B27E8C" w:rsidRPr="006A71E5" w:rsidRDefault="00B27E8C" w:rsidP="006A71E5">
      <w:pPr>
        <w:bidi/>
        <w:spacing w:after="0" w:line="360" w:lineRule="auto"/>
        <w:jc w:val="both"/>
        <w:rPr>
          <w:rFonts w:ascii="Times-Roman" w:eastAsia="Times New Roman" w:hAnsi="Times-Roman" w:cs="B Lotus"/>
          <w:sz w:val="28"/>
          <w:szCs w:val="28"/>
          <w:rtl/>
          <w:lang w:bidi="fa-IR"/>
        </w:rPr>
      </w:pPr>
      <w:r w:rsidRPr="006A71E5">
        <w:rPr>
          <w:rFonts w:ascii="Times-Roman" w:eastAsia="Times New Roman" w:hAnsi="Times-Roman" w:cs="B Lotus" w:hint="cs"/>
          <w:sz w:val="28"/>
          <w:szCs w:val="28"/>
          <w:rtl/>
          <w:lang w:bidi="fa-IR"/>
        </w:rPr>
        <w:t xml:space="preserve">علیوند وفا، مرضیه (1384). </w:t>
      </w:r>
      <w:r w:rsidRPr="006A71E5">
        <w:rPr>
          <w:rFonts w:ascii="Arial Narrow" w:eastAsia="Times New Roman" w:hAnsi="Arial Narrow" w:cs="B Lotus" w:hint="cs"/>
          <w:sz w:val="28"/>
          <w:szCs w:val="28"/>
          <w:rtl/>
          <w:lang w:bidi="fa-IR"/>
        </w:rPr>
        <w:t xml:space="preserve">« </w:t>
      </w:r>
      <w:r w:rsidRPr="006A71E5">
        <w:rPr>
          <w:rFonts w:ascii="Times-Roman" w:eastAsia="Times New Roman" w:hAnsi="Times-Roman" w:cs="B Lotus" w:hint="cs"/>
          <w:sz w:val="28"/>
          <w:szCs w:val="28"/>
          <w:rtl/>
          <w:lang w:bidi="fa-IR"/>
        </w:rPr>
        <w:t>بررسی رابطه تفکر انتقادی با پیشرفت تحصیلی دانشجویان تبریز</w:t>
      </w:r>
      <w:r w:rsidRPr="006A71E5">
        <w:rPr>
          <w:rFonts w:ascii="Arial Narrow" w:eastAsia="Times New Roman" w:hAnsi="Arial Narrow" w:cs="B Lotus" w:hint="cs"/>
          <w:sz w:val="28"/>
          <w:szCs w:val="28"/>
          <w:rtl/>
          <w:lang w:bidi="fa-IR"/>
        </w:rPr>
        <w:t>»</w:t>
      </w:r>
      <w:r w:rsidRPr="006A71E5">
        <w:rPr>
          <w:rFonts w:ascii="Times-Roman" w:eastAsia="Times New Roman" w:hAnsi="Times-Roman" w:cs="B Lotus" w:hint="cs"/>
          <w:sz w:val="28"/>
          <w:szCs w:val="28"/>
          <w:rtl/>
          <w:lang w:bidi="fa-IR"/>
        </w:rPr>
        <w:t>.  پایان</w:t>
      </w:r>
      <w:r w:rsidRPr="006A71E5">
        <w:rPr>
          <w:rFonts w:ascii="Times-Roman" w:eastAsia="Times New Roman" w:hAnsi="Times-Roman" w:cs="B Lotus" w:hint="cs"/>
          <w:sz w:val="28"/>
          <w:szCs w:val="28"/>
          <w:cs/>
          <w:lang w:bidi="fa-IR"/>
        </w:rPr>
        <w:t>‎</w:t>
      </w:r>
      <w:r w:rsidRPr="006A71E5">
        <w:rPr>
          <w:rFonts w:ascii="Times-Roman" w:eastAsia="Times New Roman" w:hAnsi="Times-Roman" w:cs="B Lotus" w:hint="cs"/>
          <w:sz w:val="28"/>
          <w:szCs w:val="28"/>
          <w:rtl/>
          <w:lang w:bidi="fa-IR"/>
        </w:rPr>
        <w:t>نامه کارشناسی ارشد، دانشگاه الزهرا.</w:t>
      </w:r>
    </w:p>
    <w:p w:rsidR="00B27E8C" w:rsidRPr="006A71E5" w:rsidRDefault="00B27E8C" w:rsidP="006A71E5">
      <w:pPr>
        <w:bidi/>
        <w:spacing w:after="0" w:line="360" w:lineRule="auto"/>
        <w:jc w:val="both"/>
        <w:rPr>
          <w:rFonts w:ascii="Times-Roman" w:eastAsia="Times New Roman" w:hAnsi="Times-Roman" w:cs="B Lotus"/>
          <w:sz w:val="28"/>
          <w:szCs w:val="28"/>
          <w:rtl/>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علامه، عاطفه. (1384). بررسی روابط ساده و چندگانه متغیرهای عزت نفس، اضطراب اجتماعی، کمال گرایی و تعلل با عملکرد تحصیلی و اضطرب امتحان در دختران دانش آموز سال اول دبیرستان شهر اهواز. پایانامه کارشناسی ارشد روانشناسی تربیتی، دانشگاه شهید چمران اهواز.</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فلاحی یخدان، جمیله. (1382). بررسی تأثیر مشاوره گروهی با رویکرد انتخاب بر شکست تحصیلی دانش آموزان دختر پایه اول دوره متوسطه شهرستان میبد. پایان نامه کارشناسی ارشد. دانشگاه الزهرا.</w:t>
      </w:r>
    </w:p>
    <w:p w:rsidR="00B27E8C" w:rsidRPr="006A71E5" w:rsidRDefault="00B27E8C" w:rsidP="006A71E5">
      <w:pPr>
        <w:bidi/>
        <w:spacing w:after="0" w:line="360" w:lineRule="auto"/>
        <w:jc w:val="both"/>
        <w:rPr>
          <w:rFonts w:ascii="Times New Roman" w:eastAsia="Times New Roman" w:hAnsi="Times New Roman" w:cs="B Lotus"/>
          <w:sz w:val="28"/>
          <w:szCs w:val="28"/>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فرحبخش، ک. (1383). بررسی اثربخشی آموزش گروهی شناختی- رفتاری بر رضایت زناشویی زوجین شهرستان شهرکرد. پایان نامه کارشناسی ارشد روان شناسی بالینی(چاپ نشده). دانشگاه اصفهان.</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rPr>
      </w:pPr>
      <w:r w:rsidRPr="006A71E5">
        <w:rPr>
          <w:rFonts w:ascii="Times New Roman" w:eastAsia="Times New Roman" w:hAnsi="Times New Roman" w:cs="B Lotus" w:hint="cs"/>
          <w:sz w:val="28"/>
          <w:szCs w:val="28"/>
          <w:rtl/>
        </w:rPr>
        <w:t xml:space="preserve">فرهادي، شهريار. (1383). </w:t>
      </w:r>
      <w:r w:rsidRPr="006A71E5">
        <w:rPr>
          <w:rFonts w:ascii="Times New Roman" w:eastAsia="Times New Roman" w:hAnsi="Times New Roman" w:cs="B Lotus" w:hint="cs"/>
          <w:i/>
          <w:iCs/>
          <w:sz w:val="28"/>
          <w:szCs w:val="28"/>
          <w:rtl/>
        </w:rPr>
        <w:t>بررسي تأثير فعاليت در شوراي دانش‌آموزي بر عزت نفس و مسئوليت‌پذيري دانش‌آموزان مدارس راهنمايي (عادي- دولتي) شهرستان كرج در سال تحصيلي 83-1382</w:t>
      </w:r>
      <w:r w:rsidRPr="006A71E5">
        <w:rPr>
          <w:rFonts w:ascii="Times New Roman" w:eastAsia="Times New Roman" w:hAnsi="Times New Roman" w:cs="B Lotus" w:hint="cs"/>
          <w:sz w:val="28"/>
          <w:szCs w:val="28"/>
          <w:rtl/>
        </w:rPr>
        <w:t>. پايان نامه كارشناسي ارشد دانشگاه تربيت معلم.</w:t>
      </w:r>
    </w:p>
    <w:p w:rsidR="00B27E8C" w:rsidRPr="006A71E5" w:rsidRDefault="00B27E8C" w:rsidP="006A71E5">
      <w:pPr>
        <w:bidi/>
        <w:spacing w:after="0" w:line="360" w:lineRule="auto"/>
        <w:ind w:left="454" w:hanging="454"/>
        <w:jc w:val="both"/>
        <w:rPr>
          <w:rFonts w:ascii="Arial" w:eastAsia="Gungsuh" w:hAnsi="Arial" w:cs="B Lotus"/>
          <w:sz w:val="28"/>
          <w:szCs w:val="28"/>
          <w:rtl/>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فیروزبخت، م. (1383). الیس پنجاه سال رفتار درمانی عقلانی- هیجانی(</w:t>
      </w:r>
      <w:r w:rsidRPr="006A71E5">
        <w:rPr>
          <w:rFonts w:ascii="Times New Roman" w:eastAsia="Times New Roman" w:hAnsi="Times New Roman" w:cs="B Lotus"/>
          <w:sz w:val="28"/>
          <w:szCs w:val="28"/>
          <w:lang w:bidi="fa-IR"/>
        </w:rPr>
        <w:t>REBT</w:t>
      </w:r>
      <w:r w:rsidRPr="006A71E5">
        <w:rPr>
          <w:rFonts w:ascii="Times New Roman" w:eastAsia="Times New Roman" w:hAnsi="Times New Roman" w:cs="B Lotus" w:hint="cs"/>
          <w:sz w:val="28"/>
          <w:szCs w:val="28"/>
          <w:rtl/>
          <w:lang w:bidi="fa-IR"/>
        </w:rPr>
        <w:t>). تهران: نشر دانژه.</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lastRenderedPageBreak/>
        <w:t>قربانی، سید علی و نظری، علی محمد. (1389). بررسی تأثیر مشاوره فردی به شیوه عقلانی- عاطفی بر کاهش باورهای غیر منطقی زوج های متعارض، فصلنامه انجمن مشاوره ایران، جلد نهم، شماره 34.</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قربانی، کبری. (1384). تأثیر زوج درمانی به شیوه درمان عقلانی- هیجانی- رفتاری بر تعارض ها و افکار غیرمنطقی زوجین مراجعه کننده به مراکز مشاوره شهر اصفهان. پایان نامه کارشناسی ارشد مشاوره، دانشگاه علامه طباطبایی.</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autoSpaceDE w:val="0"/>
        <w:autoSpaceDN w:val="0"/>
        <w:bidi/>
        <w:adjustRightInd w:val="0"/>
        <w:spacing w:after="0" w:line="360" w:lineRule="auto"/>
        <w:jc w:val="both"/>
        <w:rPr>
          <w:rFonts w:ascii="TimesNewRoman" w:eastAsia="Times New Roman" w:hAnsi="TimesNewRoman" w:cs="B Lotus"/>
          <w:sz w:val="28"/>
          <w:szCs w:val="28"/>
          <w:rtl/>
        </w:rPr>
      </w:pPr>
      <w:r w:rsidRPr="006A71E5">
        <w:rPr>
          <w:rFonts w:ascii="TimesNewRoman" w:eastAsia="Times New Roman" w:hAnsi="TimesNewRoman" w:cs="B Lotus" w:hint="cs"/>
          <w:sz w:val="28"/>
          <w:szCs w:val="28"/>
          <w:rtl/>
        </w:rPr>
        <w:t>قاضی، قاسم. (1373). زمینه مشاوره و راهنمایی، تهران: انتشارات دانشگاه تهران.</w:t>
      </w:r>
    </w:p>
    <w:p w:rsidR="00B27E8C" w:rsidRPr="006A71E5" w:rsidRDefault="00B27E8C" w:rsidP="006A71E5">
      <w:pPr>
        <w:autoSpaceDE w:val="0"/>
        <w:autoSpaceDN w:val="0"/>
        <w:bidi/>
        <w:adjustRightInd w:val="0"/>
        <w:spacing w:after="0" w:line="360" w:lineRule="auto"/>
        <w:jc w:val="both"/>
        <w:rPr>
          <w:rFonts w:ascii="TimesNewRoman" w:eastAsia="Times New Roman" w:hAnsi="TimesNewRoman" w:cs="B Lotus"/>
          <w:sz w:val="28"/>
          <w:szCs w:val="28"/>
          <w:rtl/>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کامکار، شیده. (1376). بررسی عوامل مؤثر بر پیشرفت تحصیلی درس ریاضی و ارایه الگوی مناسب برای تحلیل عوامل. پایانامه کارشناسی ارشد، دانشگاه علامه طباطبایی.</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کوری، ج. (2002). نظریه ها و کاربست مشاوره و روان درمانی، (ترجمه سید محمدی، 1385). تهران: انتشارات ارسباران.</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کرمی، ابوالفضل. (1384). بررسی و شناسایی عوامل مؤثر بر پیشرفت تحصیلی دانش آموزان دبیرستان. مجله ی پژوهش های تربیتی، سال دوم، شماره چهارم.</w:t>
      </w:r>
    </w:p>
    <w:p w:rsidR="00B27E8C" w:rsidRPr="006A71E5" w:rsidRDefault="00B27E8C" w:rsidP="006A71E5">
      <w:pPr>
        <w:bidi/>
        <w:spacing w:after="0" w:line="360" w:lineRule="auto"/>
        <w:jc w:val="both"/>
        <w:rPr>
          <w:rFonts w:ascii="Times New Roman" w:eastAsia="Times New Roman" w:hAnsi="Times New Roman" w:cs="B Lotus"/>
          <w:sz w:val="28"/>
          <w:szCs w:val="28"/>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کوری، ماریان و دیگران. (2006). گروه درمانی. (ترجمه: س. بهاری و همکاران، 1382). تهران: انتشارات روان.</w:t>
      </w:r>
    </w:p>
    <w:p w:rsidR="00B27E8C" w:rsidRPr="006A71E5" w:rsidRDefault="00B27E8C" w:rsidP="006A71E5">
      <w:pPr>
        <w:bidi/>
        <w:spacing w:after="0" w:line="360" w:lineRule="auto"/>
        <w:jc w:val="both"/>
        <w:rPr>
          <w:rFonts w:ascii="Times New Roman" w:eastAsia="Times New Roman" w:hAnsi="Times New Roman" w:cs="B Lotus"/>
          <w:sz w:val="28"/>
          <w:szCs w:val="28"/>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کاپلان، س. (1995). خلاصه روان پزشکی علوم رفتاری- روان پزشکی بالینی. (ترجمه ن. پورافکاری، 1376). تهران: انتشارات شهر آب.</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 xml:space="preserve">کجباف، هادی؛ دبیری، ف و قاسمپور، ژ. (1384). بررسی تأثیر آموزش گروهی بر افزایش عزت نفس دانش آموزان دختر پایه سوم مقطع متوسطه دبیرستان های شهرستان بهبهان. مجله پژوهش های تربیتی، شماره پنجم، ص 68-61. </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lastRenderedPageBreak/>
        <w:t>گردی، فلور. (1382). بررسی رابطه نوع و میزان تفکرات غیرمنطقی با سلامت روانی دانشجویان دوره کارشناسی ارشد گروه های مختلف تحصیلی، پایا نامه کارشناسی ارشد مشاوره، دانشگاه شهید بهشتی.</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گیبسون، ر و میشل، م. (1995). مبانی مشاوره و روان درمانی. (ترجمه باقر ثنایی ذاکر، 1377). تهران: انتشارات بعثت.</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autoSpaceDE w:val="0"/>
        <w:autoSpaceDN w:val="0"/>
        <w:bidi/>
        <w:adjustRightInd w:val="0"/>
        <w:spacing w:after="0" w:line="360" w:lineRule="auto"/>
        <w:jc w:val="both"/>
        <w:rPr>
          <w:rFonts w:ascii="TimesNewRoman" w:eastAsia="Times New Roman" w:hAnsi="TimesNewRoman" w:cs="B Lotus"/>
          <w:sz w:val="28"/>
          <w:szCs w:val="28"/>
          <w:rtl/>
        </w:rPr>
      </w:pPr>
      <w:r w:rsidRPr="006A71E5">
        <w:rPr>
          <w:rFonts w:ascii="TimesNewRoman" w:eastAsia="Times New Roman" w:hAnsi="TimesNewRoman" w:cs="B Lotus" w:hint="cs"/>
          <w:sz w:val="28"/>
          <w:szCs w:val="28"/>
          <w:rtl/>
        </w:rPr>
        <w:t>گلاب زاده، سید محمد علی. (1379). پژوهش تحلیلی در زمینه افت تحصیلی، چهارمین دوره مقاله نویسی علمی، جلد دوم، اصفهان: انتشارات دانشگاه اصفهان، 155-143.</w:t>
      </w:r>
    </w:p>
    <w:p w:rsidR="00B27E8C" w:rsidRPr="006A71E5" w:rsidRDefault="00B27E8C" w:rsidP="006A71E5">
      <w:pPr>
        <w:autoSpaceDE w:val="0"/>
        <w:autoSpaceDN w:val="0"/>
        <w:bidi/>
        <w:adjustRightInd w:val="0"/>
        <w:spacing w:after="0" w:line="360" w:lineRule="auto"/>
        <w:jc w:val="both"/>
        <w:rPr>
          <w:rFonts w:ascii="TimesNewRoman" w:eastAsia="Times New Roman" w:hAnsi="TimesNewRoman" w:cs="B Lotus"/>
          <w:sz w:val="28"/>
          <w:szCs w:val="28"/>
          <w:rtl/>
        </w:rPr>
      </w:pPr>
    </w:p>
    <w:p w:rsidR="00B27E8C" w:rsidRPr="006A71E5" w:rsidRDefault="00B27E8C" w:rsidP="006A71E5">
      <w:pPr>
        <w:autoSpaceDE w:val="0"/>
        <w:autoSpaceDN w:val="0"/>
        <w:bidi/>
        <w:adjustRightInd w:val="0"/>
        <w:spacing w:after="0" w:line="360" w:lineRule="auto"/>
        <w:jc w:val="both"/>
        <w:rPr>
          <w:rFonts w:ascii="TT2916o00" w:eastAsia="Times New Roman" w:hAnsi="Times New Roman" w:cs="B Lotus"/>
          <w:sz w:val="28"/>
          <w:szCs w:val="28"/>
          <w:rtl/>
          <w:lang w:bidi="fa-IR"/>
        </w:rPr>
      </w:pPr>
      <w:r w:rsidRPr="006A71E5">
        <w:rPr>
          <w:rFonts w:ascii="TT2916o00" w:eastAsia="Times New Roman" w:hAnsi="Times New Roman" w:cs="B Lotus" w:hint="cs"/>
          <w:sz w:val="28"/>
          <w:szCs w:val="28"/>
          <w:rtl/>
          <w:lang w:bidi="fa-IR"/>
        </w:rPr>
        <w:t>مهرافروز، حجت الله و شهرآرای، مهرناز(1381). بررسی رابطه نگرش نسبت به شیوه های فرزندپروری و مکان کنترل با پیشرفت تحصیلی دانش آموزان پایه چهارم، مجله علوم تربیتی و روانشناسی، دوره سوم، سال نهم، شماره 1و2، ص148-131.</w:t>
      </w:r>
    </w:p>
    <w:p w:rsidR="00B27E8C" w:rsidRPr="006A71E5" w:rsidRDefault="00B27E8C" w:rsidP="006A71E5">
      <w:pPr>
        <w:autoSpaceDE w:val="0"/>
        <w:autoSpaceDN w:val="0"/>
        <w:bidi/>
        <w:adjustRightInd w:val="0"/>
        <w:spacing w:after="0" w:line="360" w:lineRule="auto"/>
        <w:jc w:val="both"/>
        <w:rPr>
          <w:rFonts w:ascii="TT2916o00" w:eastAsia="Times New Roman" w:hAnsi="Times New Roman" w:cs="B Lotus"/>
          <w:sz w:val="28"/>
          <w:szCs w:val="28"/>
          <w:lang w:bidi="fa-IR"/>
        </w:rPr>
      </w:pPr>
    </w:p>
    <w:p w:rsidR="00B27E8C" w:rsidRPr="006A71E5" w:rsidRDefault="00B27E8C" w:rsidP="006A71E5">
      <w:pPr>
        <w:autoSpaceDE w:val="0"/>
        <w:autoSpaceDN w:val="0"/>
        <w:bidi/>
        <w:adjustRightInd w:val="0"/>
        <w:spacing w:after="0" w:line="360" w:lineRule="auto"/>
        <w:ind w:left="799" w:hanging="799"/>
        <w:jc w:val="both"/>
        <w:rPr>
          <w:rFonts w:ascii="Times New Roman" w:eastAsia="Times New Roman" w:hAnsi="Times New Roman" w:cs="B Lotus"/>
          <w:sz w:val="28"/>
          <w:szCs w:val="28"/>
          <w:rtl/>
        </w:rPr>
      </w:pPr>
      <w:r w:rsidRPr="006A71E5">
        <w:rPr>
          <w:rFonts w:ascii="Times New Roman" w:eastAsia="Times New Roman" w:hAnsi="Times New Roman" w:cs="B Lotus" w:hint="cs"/>
          <w:sz w:val="28"/>
          <w:szCs w:val="28"/>
          <w:rtl/>
        </w:rPr>
        <w:t xml:space="preserve">مك‌كي و فانينگ. (2002). </w:t>
      </w:r>
      <w:r w:rsidRPr="006A71E5">
        <w:rPr>
          <w:rFonts w:ascii="Times New Roman" w:eastAsia="Times New Roman" w:hAnsi="Times New Roman" w:cs="B Lotus" w:hint="cs"/>
          <w:i/>
          <w:iCs/>
          <w:sz w:val="28"/>
          <w:szCs w:val="28"/>
          <w:rtl/>
        </w:rPr>
        <w:t>رشد و افزايش عزت نفس</w:t>
      </w:r>
      <w:r w:rsidRPr="006A71E5">
        <w:rPr>
          <w:rFonts w:ascii="Times New Roman" w:eastAsia="Times New Roman" w:hAnsi="Times New Roman" w:cs="B Lotus" w:hint="cs"/>
          <w:sz w:val="28"/>
          <w:szCs w:val="28"/>
          <w:rtl/>
        </w:rPr>
        <w:t>(ترجمه مهرناز شهرآراي، 1387).تهران: آسيم</w:t>
      </w:r>
      <w:r w:rsidRPr="006A71E5">
        <w:rPr>
          <w:rFonts w:ascii="Times New Roman" w:eastAsia="Times New Roman" w:hAnsi="Times New Roman" w:cs="B Lotus"/>
          <w:sz w:val="28"/>
          <w:szCs w:val="28"/>
        </w:rPr>
        <w:t>.</w:t>
      </w:r>
    </w:p>
    <w:p w:rsidR="00B27E8C" w:rsidRPr="006A71E5" w:rsidRDefault="00B27E8C" w:rsidP="006A71E5">
      <w:pPr>
        <w:autoSpaceDE w:val="0"/>
        <w:autoSpaceDN w:val="0"/>
        <w:bidi/>
        <w:adjustRightInd w:val="0"/>
        <w:spacing w:after="0" w:line="360" w:lineRule="auto"/>
        <w:ind w:left="799" w:hanging="799"/>
        <w:jc w:val="both"/>
        <w:rPr>
          <w:rFonts w:ascii="TT2916o00" w:eastAsia="Times New Roman" w:hAnsi="Times New Roman" w:cs="B Lotus"/>
          <w:sz w:val="28"/>
          <w:szCs w:val="28"/>
          <w:rtl/>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مؤمن زاده، فرید. (1384). ارتباط تفکرات غیرمنطقی و الگوهای دلبستگی با سازگاری زناشویی. پایان نامه کارشناسی ارشد.، دانشگاه علوم پزشکی شهید بهشتی.</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bidi/>
        <w:spacing w:after="0" w:line="360" w:lineRule="auto"/>
        <w:jc w:val="both"/>
        <w:rPr>
          <w:rFonts w:ascii="Arial" w:eastAsia="Gungsuh" w:hAnsi="Arial" w:cs="B Lotus"/>
          <w:sz w:val="28"/>
          <w:szCs w:val="28"/>
          <w:rtl/>
        </w:rPr>
      </w:pPr>
      <w:r w:rsidRPr="006A71E5">
        <w:rPr>
          <w:rFonts w:ascii="Arial" w:eastAsia="Gungsuh" w:hAnsi="Arial" w:cs="B Lotus" w:hint="cs"/>
          <w:sz w:val="28"/>
          <w:szCs w:val="28"/>
          <w:rtl/>
        </w:rPr>
        <w:t xml:space="preserve">مهدوي، منصوره. (1384). </w:t>
      </w:r>
      <w:r w:rsidRPr="006A71E5">
        <w:rPr>
          <w:rFonts w:ascii="Arial" w:eastAsia="Times New Roman" w:hAnsi="Arial" w:cs="B Lotus" w:hint="cs"/>
          <w:i/>
          <w:iCs/>
          <w:color w:val="000000"/>
          <w:sz w:val="28"/>
          <w:szCs w:val="28"/>
          <w:rtl/>
        </w:rPr>
        <w:t xml:space="preserve">تحقيق بررسي رابطه بين متغيرهاي وضعيت اقتصادي </w:t>
      </w:r>
      <w:r w:rsidRPr="006A71E5">
        <w:rPr>
          <w:rFonts w:ascii="Times New Roman" w:eastAsia="Times New Roman" w:hAnsi="Times New Roman" w:cs="Times New Roman" w:hint="cs"/>
          <w:i/>
          <w:iCs/>
          <w:color w:val="000000"/>
          <w:sz w:val="28"/>
          <w:szCs w:val="28"/>
          <w:rtl/>
        </w:rPr>
        <w:t>–</w:t>
      </w:r>
      <w:r w:rsidRPr="006A71E5">
        <w:rPr>
          <w:rFonts w:ascii="Arial" w:eastAsia="Times New Roman" w:hAnsi="Arial" w:cs="B Lotus" w:hint="cs"/>
          <w:i/>
          <w:iCs/>
          <w:color w:val="000000"/>
          <w:sz w:val="28"/>
          <w:szCs w:val="28"/>
          <w:rtl/>
        </w:rPr>
        <w:t xml:space="preserve"> اجتماعي خانواده و متغيرهاي مربوط به دانش آموز با پيشرفت رياضي</w:t>
      </w:r>
      <w:r w:rsidRPr="006A71E5">
        <w:rPr>
          <w:rFonts w:ascii="Arial" w:eastAsia="Times New Roman" w:hAnsi="Arial" w:cs="B Lotus" w:hint="cs"/>
          <w:color w:val="000000"/>
          <w:sz w:val="28"/>
          <w:szCs w:val="28"/>
          <w:rtl/>
        </w:rPr>
        <w:t xml:space="preserve">. </w:t>
      </w:r>
      <w:r w:rsidRPr="006A71E5">
        <w:rPr>
          <w:rFonts w:ascii="Arial" w:eastAsia="Gungsuh" w:hAnsi="Arial" w:cs="B Lotus"/>
          <w:sz w:val="28"/>
          <w:szCs w:val="28"/>
          <w:rtl/>
        </w:rPr>
        <w:t>پايان نامه كارشناسي ارشد. دانشگاه تربيت معلم تهران.</w:t>
      </w:r>
    </w:p>
    <w:p w:rsidR="00B27E8C" w:rsidRPr="006A71E5" w:rsidRDefault="00B27E8C" w:rsidP="006A71E5">
      <w:pPr>
        <w:bidi/>
        <w:spacing w:after="0" w:line="360" w:lineRule="auto"/>
        <w:ind w:left="454" w:hanging="454"/>
        <w:jc w:val="both"/>
        <w:rPr>
          <w:rFonts w:ascii="Times New Roman" w:eastAsia="Times New Roman" w:hAnsi="Times New Roman" w:cs="B Lotus"/>
          <w:sz w:val="28"/>
          <w:szCs w:val="28"/>
          <w:rtl/>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موسوی، مهدی. (1388). مقایسه دو روش رفتاردرمانی عقلانی- هیجانی و آرمیدگی تدریجی در کاهش پرخاشگری. پایان نامه کارشناسی ارشد، دانشگاه آزاد اسلامی واحد رودهن، چاپ نشده.</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autoSpaceDE w:val="0"/>
        <w:autoSpaceDN w:val="0"/>
        <w:bidi/>
        <w:adjustRightInd w:val="0"/>
        <w:spacing w:after="0" w:line="360" w:lineRule="auto"/>
        <w:jc w:val="both"/>
        <w:rPr>
          <w:rFonts w:ascii="TimesNewRoman" w:eastAsia="Times New Roman" w:hAnsi="TimesNewRoman" w:cs="B Lotus"/>
          <w:sz w:val="28"/>
          <w:szCs w:val="28"/>
          <w:rtl/>
          <w:lang w:bidi="fa-IR"/>
        </w:rPr>
      </w:pPr>
      <w:r w:rsidRPr="006A71E5">
        <w:rPr>
          <w:rFonts w:ascii="TimesNewRoman" w:eastAsia="Times New Roman" w:hAnsi="TimesNewRoman" w:cs="B Lotus" w:hint="cs"/>
          <w:sz w:val="28"/>
          <w:szCs w:val="28"/>
          <w:rtl/>
          <w:lang w:bidi="fa-IR"/>
        </w:rPr>
        <w:t>نجاریان، بهمن؛ سلیمان پور، مهدی و لیالی، فاطمه. (1373). بررسی عملکرد تحصیلی دانشجویان شاهد دانشگاه های شهید چمران و علوم پزشکی اهواز، مجله علوم اجتماعی و انسانی دانشگاه شیراز، (1)10، 77-57.</w:t>
      </w:r>
    </w:p>
    <w:p w:rsidR="00B27E8C" w:rsidRPr="006A71E5" w:rsidRDefault="00B27E8C" w:rsidP="006A71E5">
      <w:pPr>
        <w:autoSpaceDE w:val="0"/>
        <w:autoSpaceDN w:val="0"/>
        <w:bidi/>
        <w:adjustRightInd w:val="0"/>
        <w:spacing w:after="0" w:line="360" w:lineRule="auto"/>
        <w:jc w:val="both"/>
        <w:rPr>
          <w:rFonts w:ascii="TimesNewRoman" w:eastAsia="Times New Roman" w:hAnsi="TimesNewRoman" w:cs="B Lotus"/>
          <w:sz w:val="28"/>
          <w:szCs w:val="28"/>
          <w:rtl/>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lastRenderedPageBreak/>
        <w:t>نادری، عزت الله و سیف نراقی، مریم. (1384). روش های تحقیق و چگونگی ارزشیابی آن در علوم انسانی. دفتر تحقیقات و انتشارات بدر.</w:t>
      </w:r>
    </w:p>
    <w:p w:rsidR="00B27E8C" w:rsidRPr="006A71E5" w:rsidRDefault="00B27E8C" w:rsidP="006A71E5">
      <w:pPr>
        <w:bidi/>
        <w:spacing w:after="0" w:line="360" w:lineRule="auto"/>
        <w:jc w:val="both"/>
        <w:rPr>
          <w:rFonts w:ascii="Times New Roman" w:eastAsia="Times New Roman" w:hAnsi="Times New Roman" w:cs="B Lotus"/>
          <w:sz w:val="28"/>
          <w:szCs w:val="28"/>
          <w:rtl/>
        </w:rPr>
      </w:pPr>
      <w:r w:rsidRPr="006A71E5">
        <w:rPr>
          <w:rFonts w:ascii="Times New Roman" w:eastAsia="Times New Roman" w:hAnsi="Times New Roman" w:cs="B Lotus" w:hint="cs"/>
          <w:sz w:val="28"/>
          <w:szCs w:val="28"/>
          <w:rtl/>
        </w:rPr>
        <w:t xml:space="preserve">نوابی نژاد، شکوه. (1377). راهنمایی و مشاوره گروهی، تهران: انتشارات جهاد دانشگاهی،مرکز تربیت معلم. </w:t>
      </w:r>
    </w:p>
    <w:p w:rsidR="00B27E8C" w:rsidRPr="006A71E5" w:rsidRDefault="00B27E8C" w:rsidP="006A71E5">
      <w:pPr>
        <w:bidi/>
        <w:spacing w:after="0" w:line="360" w:lineRule="auto"/>
        <w:jc w:val="both"/>
        <w:rPr>
          <w:rFonts w:ascii="Times New Roman" w:eastAsia="Times New Roman" w:hAnsi="Times New Roman" w:cs="B Lotus"/>
          <w:sz w:val="28"/>
          <w:szCs w:val="28"/>
          <w:rtl/>
        </w:rPr>
      </w:pPr>
    </w:p>
    <w:p w:rsidR="00B27E8C" w:rsidRPr="006A71E5" w:rsidRDefault="00B27E8C" w:rsidP="006A71E5">
      <w:pPr>
        <w:bidi/>
        <w:spacing w:after="0" w:line="360" w:lineRule="auto"/>
        <w:jc w:val="both"/>
        <w:rPr>
          <w:rFonts w:ascii="Times New Roman" w:eastAsia="Times New Roman" w:hAnsi="Times New Roman" w:cs="B Lotus"/>
          <w:sz w:val="28"/>
          <w:szCs w:val="28"/>
          <w:rtl/>
        </w:rPr>
      </w:pPr>
      <w:r w:rsidRPr="006A71E5">
        <w:rPr>
          <w:rFonts w:ascii="Times New Roman" w:eastAsia="Times New Roman" w:hAnsi="Times New Roman" w:cs="B Lotus" w:hint="cs"/>
          <w:sz w:val="28"/>
          <w:szCs w:val="28"/>
          <w:rtl/>
        </w:rPr>
        <w:t>نیسی، عبدالکاظم؛ شهنی ییلاق، منیجه. (1381). تأثیر آموزش ابراز وجود بر ابراز وجود، عزت نفس، اضطراب اجتماعی و بهداشت روانی دانش آموزان پسر مضطرب اجتماعی شهرستان اهواز. مجله علوم تربیتی و روانشناسی، دوره سوم، سال هشتم، شماره دوم.</w:t>
      </w:r>
    </w:p>
    <w:p w:rsidR="00B27E8C" w:rsidRPr="006A71E5" w:rsidRDefault="00B27E8C" w:rsidP="006A71E5">
      <w:pPr>
        <w:bidi/>
        <w:spacing w:after="0" w:line="360" w:lineRule="auto"/>
        <w:jc w:val="both"/>
        <w:rPr>
          <w:rFonts w:ascii="Times New Roman" w:eastAsia="Times New Roman" w:hAnsi="Times New Roman" w:cs="B Lotus"/>
          <w:sz w:val="28"/>
          <w:szCs w:val="28"/>
          <w:rtl/>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ولی زاده، شیرین. (1385). تأثیر درمان عقلانی- عاطفی- رفتاری بر عزت نفس نابینایان، پایان نامه کارشناسی ارشد، دانشگاه آزاد اسلامی واحد رودهن.</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hint="cs"/>
          <w:sz w:val="28"/>
          <w:szCs w:val="28"/>
          <w:rtl/>
          <w:lang w:bidi="fa-IR"/>
        </w:rPr>
        <w:t>هرشن سن، دیویدبی و همکاران</w:t>
      </w:r>
      <w:r w:rsidRPr="006A71E5">
        <w:rPr>
          <w:rFonts w:ascii="Times New Roman" w:eastAsia="Times New Roman" w:hAnsi="Times New Roman" w:cs="B Lotus"/>
          <w:sz w:val="28"/>
          <w:szCs w:val="28"/>
          <w:lang w:bidi="fa-IR"/>
        </w:rPr>
        <w:t>.</w:t>
      </w:r>
      <w:r w:rsidRPr="006A71E5">
        <w:rPr>
          <w:rFonts w:ascii="Times New Roman" w:eastAsia="Times New Roman" w:hAnsi="Times New Roman" w:cs="B Lotus" w:hint="cs"/>
          <w:sz w:val="28"/>
          <w:szCs w:val="28"/>
          <w:rtl/>
          <w:lang w:bidi="fa-IR"/>
        </w:rPr>
        <w:t xml:space="preserve"> (1999). مشاوره بهداشت روانی: نظریه و عمل. (ترجمه محمد تقی منشی طوسی، 1374). مشهد: انتشارات آستان قدس رضوی، چاپ اول، صفحه 117.</w:t>
      </w: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bidi/>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spacing w:after="0" w:line="360" w:lineRule="auto"/>
        <w:rPr>
          <w:rFonts w:ascii="Times New Roman" w:eastAsia="Times New Roman" w:hAnsi="Times New Roman" w:cs="B Lotus"/>
          <w:sz w:val="28"/>
          <w:szCs w:val="28"/>
          <w:rtl/>
          <w:lang w:bidi="fa-IR"/>
        </w:rPr>
      </w:pPr>
      <w:r w:rsidRPr="006A71E5">
        <w:rPr>
          <w:rFonts w:ascii="Times New Roman" w:eastAsia="Times New Roman" w:hAnsi="Times New Roman" w:cs="B Lotus"/>
          <w:b/>
          <w:bCs/>
          <w:sz w:val="28"/>
          <w:szCs w:val="28"/>
          <w:lang w:bidi="fa-IR"/>
        </w:rPr>
        <w:t>Reference</w:t>
      </w:r>
    </w:p>
    <w:p w:rsidR="00B27E8C" w:rsidRPr="006A71E5" w:rsidRDefault="00B27E8C" w:rsidP="006A71E5">
      <w:pPr>
        <w:spacing w:after="0" w:line="360" w:lineRule="auto"/>
        <w:rPr>
          <w:rFonts w:ascii="Times New Roman" w:eastAsia="Times New Roman" w:hAnsi="Times New Roman" w:cs="B Lotus"/>
          <w:sz w:val="28"/>
          <w:szCs w:val="28"/>
          <w:rtl/>
          <w:lang w:bidi="fa-IR"/>
        </w:rPr>
      </w:pPr>
    </w:p>
    <w:p w:rsidR="00B27E8C" w:rsidRPr="006A71E5" w:rsidRDefault="00B27E8C" w:rsidP="006A71E5">
      <w:pPr>
        <w:spacing w:after="0" w:line="360" w:lineRule="auto"/>
        <w:rPr>
          <w:rFonts w:ascii="Times New Roman" w:eastAsia="Times New Roman" w:hAnsi="Times New Roman" w:cs="B Lotus"/>
          <w:sz w:val="28"/>
          <w:szCs w:val="28"/>
          <w:rtl/>
          <w:lang w:bidi="fa-IR"/>
        </w:rPr>
      </w:pPr>
    </w:p>
    <w:p w:rsidR="00B27E8C" w:rsidRPr="006A71E5" w:rsidRDefault="00B27E8C" w:rsidP="006A71E5">
      <w:pPr>
        <w:spacing w:after="0" w:line="360" w:lineRule="auto"/>
        <w:rPr>
          <w:rFonts w:ascii="Times New Roman" w:eastAsia="Times New Roman" w:hAnsi="Times New Roman" w:cs="B Lotus"/>
          <w:sz w:val="28"/>
          <w:szCs w:val="28"/>
          <w:rtl/>
        </w:rPr>
      </w:pPr>
      <w:r w:rsidRPr="006A71E5">
        <w:rPr>
          <w:rFonts w:ascii="Times New Roman" w:eastAsia="Times New Roman" w:hAnsi="Times New Roman" w:cs="B Lotus"/>
          <w:sz w:val="28"/>
          <w:szCs w:val="28"/>
        </w:rPr>
        <w:t>Akin-Little, K. A., Little, S. G., &amp; Delligatti, N. (2004). A preventative model of school consultation: Incorporating perspectives from positive psychology. Psychology in the Schools, 41(1), 155-162.</w:t>
      </w:r>
    </w:p>
    <w:p w:rsidR="00B27E8C" w:rsidRPr="006A71E5" w:rsidRDefault="00B27E8C" w:rsidP="006A71E5">
      <w:pPr>
        <w:spacing w:after="0" w:line="360" w:lineRule="auto"/>
        <w:rPr>
          <w:rFonts w:ascii="Times New Roman" w:eastAsia="Times New Roman" w:hAnsi="Times New Roman" w:cs="B Lotus"/>
          <w:sz w:val="28"/>
          <w:szCs w:val="28"/>
          <w:rtl/>
          <w:lang w:bidi="fa-IR"/>
        </w:rPr>
      </w:pPr>
    </w:p>
    <w:p w:rsidR="00B27E8C" w:rsidRPr="006A71E5" w:rsidRDefault="00B27E8C" w:rsidP="006A71E5">
      <w:pPr>
        <w:autoSpaceDE w:val="0"/>
        <w:autoSpaceDN w:val="0"/>
        <w:adjustRightInd w:val="0"/>
        <w:spacing w:after="0" w:line="360" w:lineRule="auto"/>
        <w:rPr>
          <w:rFonts w:ascii="Times New Roman" w:eastAsia="Times New Roman" w:hAnsi="Times New Roman" w:cs="B Lotus"/>
          <w:sz w:val="28"/>
          <w:szCs w:val="28"/>
          <w:rtl/>
        </w:rPr>
      </w:pPr>
      <w:r w:rsidRPr="006A71E5">
        <w:rPr>
          <w:rFonts w:ascii="Times New Roman" w:eastAsia="Times New Roman" w:hAnsi="Times New Roman" w:cs="B Lotus"/>
          <w:sz w:val="28"/>
          <w:szCs w:val="28"/>
        </w:rPr>
        <w:t xml:space="preserve">Branden N. (1998). A Woman's Self-Esteem: Struggles and triumphs in the search for identity. London UK: Amazon. </w:t>
      </w:r>
    </w:p>
    <w:p w:rsidR="00B27E8C" w:rsidRPr="006A71E5" w:rsidRDefault="00B27E8C" w:rsidP="006A71E5">
      <w:pPr>
        <w:autoSpaceDE w:val="0"/>
        <w:autoSpaceDN w:val="0"/>
        <w:adjustRightInd w:val="0"/>
        <w:spacing w:after="0" w:line="360" w:lineRule="auto"/>
        <w:rPr>
          <w:rFonts w:ascii="Times New Roman" w:eastAsia="Times New Roman" w:hAnsi="Times New Roman" w:cs="B Lotus"/>
          <w:sz w:val="28"/>
          <w:szCs w:val="28"/>
        </w:rPr>
      </w:pPr>
    </w:p>
    <w:p w:rsidR="00B27E8C" w:rsidRPr="006A71E5" w:rsidRDefault="00B27E8C" w:rsidP="006A71E5">
      <w:pPr>
        <w:autoSpaceDE w:val="0"/>
        <w:autoSpaceDN w:val="0"/>
        <w:adjustRightInd w:val="0"/>
        <w:spacing w:after="0" w:line="360" w:lineRule="auto"/>
        <w:rPr>
          <w:rFonts w:ascii="Times New Roman" w:eastAsia="Times New Roman" w:hAnsi="Times New Roman" w:cs="B Lotus"/>
          <w:sz w:val="28"/>
          <w:szCs w:val="28"/>
          <w:rtl/>
          <w:lang w:bidi="fa-IR"/>
        </w:rPr>
      </w:pPr>
      <w:r w:rsidRPr="006A71E5">
        <w:rPr>
          <w:rFonts w:ascii="Times New Roman" w:eastAsia="Times New Roman" w:hAnsi="Times New Roman" w:cs="B Lotus"/>
          <w:sz w:val="28"/>
          <w:szCs w:val="28"/>
          <w:lang w:bidi="fa-IR"/>
        </w:rPr>
        <w:t>Bernard, M.E.(1989). Inside rational emotive therapy, A criatal appraisal of theory and therapy of Albert Ellis. New York, Academec Press.INC. nner – Roitedge.</w:t>
      </w:r>
    </w:p>
    <w:p w:rsidR="00B27E8C" w:rsidRPr="006A71E5" w:rsidRDefault="00B27E8C" w:rsidP="006A71E5">
      <w:pPr>
        <w:autoSpaceDE w:val="0"/>
        <w:autoSpaceDN w:val="0"/>
        <w:adjustRightInd w:val="0"/>
        <w:spacing w:after="0" w:line="360" w:lineRule="auto"/>
        <w:rPr>
          <w:rFonts w:ascii="Times New Roman" w:eastAsia="Times New Roman" w:hAnsi="Times New Roman" w:cs="B Lotus"/>
          <w:sz w:val="28"/>
          <w:szCs w:val="28"/>
          <w:rtl/>
          <w:lang w:bidi="fa-IR"/>
        </w:rPr>
      </w:pPr>
    </w:p>
    <w:p w:rsidR="00B27E8C" w:rsidRPr="006A71E5" w:rsidRDefault="00B27E8C" w:rsidP="006A71E5">
      <w:pPr>
        <w:spacing w:after="0" w:line="360" w:lineRule="auto"/>
        <w:ind w:left="799" w:hanging="799"/>
        <w:jc w:val="both"/>
        <w:rPr>
          <w:rFonts w:ascii="Times New Roman" w:eastAsia="Times New Roman" w:hAnsi="Times New Roman" w:cs="B Lotus"/>
          <w:sz w:val="28"/>
          <w:szCs w:val="28"/>
        </w:rPr>
      </w:pPr>
      <w:r w:rsidRPr="006A71E5">
        <w:rPr>
          <w:rFonts w:ascii="Times New Roman" w:eastAsia="Times New Roman" w:hAnsi="Times New Roman" w:cs="B Lotus"/>
          <w:sz w:val="28"/>
          <w:szCs w:val="28"/>
          <w:rtl/>
        </w:rPr>
        <w:t xml:space="preserve"> </w:t>
      </w:r>
      <w:r w:rsidRPr="006A71E5">
        <w:rPr>
          <w:rFonts w:ascii="Times New Roman" w:eastAsia="Times New Roman" w:hAnsi="Times New Roman" w:cs="B Lotus"/>
          <w:sz w:val="28"/>
          <w:szCs w:val="28"/>
        </w:rPr>
        <w:t xml:space="preserve">Biabangard E. (2005).How to promote self- respect in children and adolescents </w:t>
      </w:r>
    </w:p>
    <w:p w:rsidR="00B27E8C" w:rsidRPr="006A71E5" w:rsidRDefault="00B27E8C" w:rsidP="006A71E5">
      <w:pPr>
        <w:autoSpaceDE w:val="0"/>
        <w:autoSpaceDN w:val="0"/>
        <w:adjustRightInd w:val="0"/>
        <w:spacing w:after="0" w:line="360" w:lineRule="auto"/>
        <w:jc w:val="both"/>
        <w:rPr>
          <w:rFonts w:ascii="Times New Roman" w:eastAsia="Times New Roman" w:hAnsi="Times New Roman" w:cs="B Lotus"/>
          <w:sz w:val="28"/>
          <w:szCs w:val="28"/>
          <w:rtl/>
        </w:rPr>
      </w:pPr>
      <w:r w:rsidRPr="006A71E5">
        <w:rPr>
          <w:rFonts w:ascii="Times New Roman" w:eastAsia="Times New Roman" w:hAnsi="Times New Roman" w:cs="B Lotus"/>
          <w:sz w:val="28"/>
          <w:szCs w:val="28"/>
          <w:lang w:bidi="fa-IR"/>
        </w:rPr>
        <w:t>Burns, R.B.</w:t>
      </w:r>
      <w:r w:rsidRPr="006A71E5">
        <w:rPr>
          <w:rFonts w:ascii="Times New Roman" w:eastAsia="Times New Roman" w:hAnsi="Times New Roman" w:cs="B Lotus"/>
          <w:sz w:val="28"/>
          <w:szCs w:val="28"/>
        </w:rPr>
        <w:t>,. (1979). The contributions of the family to the development of competence in children. Schizophrenia Bulletin, 14, 12-37.</w:t>
      </w:r>
    </w:p>
    <w:p w:rsidR="00B27E8C" w:rsidRPr="006A71E5" w:rsidRDefault="00B27E8C" w:rsidP="006A71E5">
      <w:pPr>
        <w:autoSpaceDE w:val="0"/>
        <w:autoSpaceDN w:val="0"/>
        <w:adjustRightInd w:val="0"/>
        <w:spacing w:after="0" w:line="360" w:lineRule="auto"/>
        <w:jc w:val="both"/>
        <w:rPr>
          <w:rFonts w:ascii="Times New Roman" w:eastAsia="Times New Roman" w:hAnsi="Times New Roman" w:cs="B Lotus"/>
          <w:sz w:val="28"/>
          <w:szCs w:val="28"/>
        </w:rPr>
      </w:pPr>
    </w:p>
    <w:p w:rsidR="00B27E8C" w:rsidRPr="006A71E5" w:rsidRDefault="00B27E8C" w:rsidP="006A71E5">
      <w:pPr>
        <w:spacing w:after="0" w:line="360" w:lineRule="auto"/>
        <w:jc w:val="both"/>
        <w:rPr>
          <w:rFonts w:ascii="Times New Roman" w:eastAsia="Calibri" w:hAnsi="Times New Roman" w:cs="B Lotus"/>
          <w:sz w:val="28"/>
          <w:szCs w:val="28"/>
          <w:rtl/>
        </w:rPr>
      </w:pPr>
      <w:r w:rsidRPr="006A71E5">
        <w:rPr>
          <w:rFonts w:ascii="Times New Roman" w:eastAsia="Calibri" w:hAnsi="Times New Roman" w:cs="B Lotus"/>
          <w:sz w:val="28"/>
          <w:szCs w:val="28"/>
        </w:rPr>
        <w:t>Britzman, D. P. (2003). Psychoanalytic histories of learning after education, Published by State University of New York press.</w:t>
      </w:r>
    </w:p>
    <w:p w:rsidR="00B27E8C" w:rsidRPr="006A71E5" w:rsidRDefault="00B27E8C" w:rsidP="006A71E5">
      <w:pPr>
        <w:spacing w:after="0" w:line="360" w:lineRule="auto"/>
        <w:jc w:val="both"/>
        <w:rPr>
          <w:rFonts w:ascii="Times New Roman" w:eastAsia="Calibri" w:hAnsi="Times New Roman" w:cs="B Lotus"/>
          <w:sz w:val="28"/>
          <w:szCs w:val="28"/>
          <w:rtl/>
        </w:rPr>
      </w:pPr>
    </w:p>
    <w:p w:rsidR="00B27E8C" w:rsidRPr="006A71E5" w:rsidRDefault="00B27E8C" w:rsidP="006A71E5">
      <w:pPr>
        <w:autoSpaceDE w:val="0"/>
        <w:autoSpaceDN w:val="0"/>
        <w:adjustRightInd w:val="0"/>
        <w:spacing w:after="0" w:line="360" w:lineRule="auto"/>
        <w:rPr>
          <w:rFonts w:ascii="Times New Roman" w:eastAsia="Times New Roman" w:hAnsi="Times New Roman" w:cs="B Lotus"/>
          <w:sz w:val="28"/>
          <w:szCs w:val="28"/>
        </w:rPr>
      </w:pPr>
      <w:r w:rsidRPr="006A71E5">
        <w:rPr>
          <w:rFonts w:ascii="Times New Roman" w:eastAsia="Times New Roman" w:hAnsi="Times New Roman" w:cs="B Lotus"/>
          <w:sz w:val="28"/>
          <w:szCs w:val="28"/>
        </w:rPr>
        <w:t>Bryan Soo Kyung, K. (1995). Group counseling to enhance internal locus of control orientation and self-esteem among students of native Hawaiin ancestry. University of Hawaii, p. 111, AAT 1362066.</w:t>
      </w:r>
    </w:p>
    <w:p w:rsidR="00B27E8C" w:rsidRPr="006A71E5" w:rsidRDefault="00B27E8C" w:rsidP="006A71E5">
      <w:pPr>
        <w:spacing w:after="0" w:line="360" w:lineRule="auto"/>
        <w:jc w:val="both"/>
        <w:rPr>
          <w:rFonts w:ascii="Times New Roman" w:eastAsia="Times New Roman" w:hAnsi="Times New Roman" w:cs="B Lotus"/>
          <w:sz w:val="28"/>
          <w:szCs w:val="28"/>
          <w:rtl/>
        </w:rPr>
      </w:pPr>
      <w:r w:rsidRPr="006A71E5">
        <w:rPr>
          <w:rFonts w:ascii="Times New Roman" w:eastAsia="Times New Roman" w:hAnsi="Times New Roman" w:cs="B Lotus"/>
          <w:sz w:val="28"/>
          <w:szCs w:val="28"/>
        </w:rPr>
        <w:t>Busato, V. V., Prins, F. J., Elshout, J. J., &amp; Hamaker, C. (2000). Intellectual ability,  learning style, personality, achievement motivation and academic success of psychology students in higher education. Personality and Individual Differences, 29, 1057–1068.</w:t>
      </w:r>
    </w:p>
    <w:p w:rsidR="00B27E8C" w:rsidRPr="006A71E5" w:rsidRDefault="00B27E8C" w:rsidP="006A71E5">
      <w:pPr>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spacing w:after="0" w:line="360" w:lineRule="auto"/>
        <w:rPr>
          <w:rFonts w:ascii="Times New Roman" w:eastAsia="Times New Roman" w:hAnsi="Times New Roman" w:cs="B Lotus"/>
          <w:sz w:val="28"/>
          <w:szCs w:val="28"/>
          <w:rtl/>
          <w:lang w:bidi="fa-IR"/>
        </w:rPr>
      </w:pPr>
      <w:r w:rsidRPr="006A71E5">
        <w:rPr>
          <w:rFonts w:ascii="Times New Roman" w:eastAsia="Times New Roman" w:hAnsi="Times New Roman" w:cs="B Lotus"/>
          <w:sz w:val="28"/>
          <w:szCs w:val="28"/>
          <w:lang w:bidi="fa-IR"/>
        </w:rPr>
        <w:t>Corsini. R. (1973). Current Psychotherapies, Itasca, Illinois, F.E. Peacock Publishers Inc.</w:t>
      </w:r>
    </w:p>
    <w:p w:rsidR="00B27E8C" w:rsidRPr="006A71E5" w:rsidRDefault="00B27E8C" w:rsidP="006A71E5">
      <w:pPr>
        <w:spacing w:after="0" w:line="360" w:lineRule="auto"/>
        <w:rPr>
          <w:rFonts w:ascii="Times New Roman" w:eastAsia="Times New Roman" w:hAnsi="Times New Roman" w:cs="B Lotus"/>
          <w:sz w:val="28"/>
          <w:szCs w:val="28"/>
          <w:rtl/>
          <w:lang w:bidi="fa-IR"/>
        </w:rPr>
      </w:pPr>
    </w:p>
    <w:p w:rsidR="00B27E8C" w:rsidRPr="006A71E5" w:rsidRDefault="00B27E8C" w:rsidP="006A71E5">
      <w:pPr>
        <w:spacing w:after="0" w:line="360" w:lineRule="auto"/>
        <w:rPr>
          <w:rFonts w:ascii="Times New Roman" w:eastAsia="Times New Roman" w:hAnsi="Times New Roman" w:cs="B Lotus"/>
          <w:sz w:val="28"/>
          <w:szCs w:val="28"/>
          <w:rtl/>
          <w:lang w:bidi="fa-IR"/>
        </w:rPr>
      </w:pPr>
      <w:r w:rsidRPr="006A71E5">
        <w:rPr>
          <w:rFonts w:ascii="Times New Roman" w:eastAsia="Times New Roman" w:hAnsi="Times New Roman" w:cs="B Lotus"/>
          <w:sz w:val="28"/>
          <w:szCs w:val="28"/>
          <w:lang w:bidi="fa-IR"/>
        </w:rPr>
        <w:t>Corey K.R., Jaffe A. (1998). Nutrition counseling and communications skills. U.S.A: W.B. Saundersco., 24-78.</w:t>
      </w:r>
    </w:p>
    <w:p w:rsidR="00B27E8C" w:rsidRPr="006A71E5" w:rsidRDefault="00B27E8C" w:rsidP="006A71E5">
      <w:pPr>
        <w:spacing w:after="0" w:line="360" w:lineRule="auto"/>
        <w:rPr>
          <w:rFonts w:ascii="Times New Roman" w:eastAsia="Times New Roman" w:hAnsi="Times New Roman" w:cs="B Lotus"/>
          <w:sz w:val="28"/>
          <w:szCs w:val="28"/>
          <w:rtl/>
          <w:lang w:bidi="fa-IR"/>
        </w:rPr>
      </w:pPr>
    </w:p>
    <w:p w:rsidR="00B27E8C" w:rsidRPr="006A71E5" w:rsidRDefault="00B27E8C" w:rsidP="006A71E5">
      <w:pPr>
        <w:spacing w:after="0" w:line="360" w:lineRule="auto"/>
        <w:rPr>
          <w:rFonts w:ascii="Times New Roman" w:eastAsia="Times New Roman" w:hAnsi="Times New Roman" w:cs="B Lotus"/>
          <w:sz w:val="28"/>
          <w:szCs w:val="28"/>
          <w:rtl/>
          <w:lang w:bidi="fa-IR"/>
        </w:rPr>
      </w:pPr>
      <w:r w:rsidRPr="006A71E5">
        <w:rPr>
          <w:rFonts w:ascii="Times New Roman" w:eastAsia="Times New Roman" w:hAnsi="Times New Roman" w:cs="B Lotus"/>
          <w:sz w:val="28"/>
          <w:szCs w:val="28"/>
          <w:lang w:bidi="fa-IR"/>
        </w:rPr>
        <w:t>Corey, Gerald (2002). “ Theory and practice of  counseling and psycho  therapy , ITP compan</w:t>
      </w:r>
      <w:r w:rsidRPr="006A71E5">
        <w:rPr>
          <w:rFonts w:ascii="Times New Roman" w:eastAsia="Times New Roman" w:hAnsi="Times New Roman" w:cs="B Lotus"/>
          <w:sz w:val="28"/>
          <w:szCs w:val="28"/>
          <w:rtl/>
          <w:lang w:bidi="fa-IR"/>
        </w:rPr>
        <w:t xml:space="preserve"> </w:t>
      </w:r>
    </w:p>
    <w:p w:rsidR="00B27E8C" w:rsidRPr="006A71E5" w:rsidRDefault="00B27E8C" w:rsidP="006A71E5">
      <w:pPr>
        <w:spacing w:after="0" w:line="360" w:lineRule="auto"/>
        <w:rPr>
          <w:rFonts w:ascii="Times New Roman" w:eastAsia="Times New Roman" w:hAnsi="Times New Roman" w:cs="B Lotus"/>
          <w:sz w:val="28"/>
          <w:szCs w:val="28"/>
          <w:rtl/>
          <w:lang w:bidi="fa-IR"/>
        </w:rPr>
      </w:pPr>
    </w:p>
    <w:p w:rsidR="00B27E8C" w:rsidRPr="006A71E5" w:rsidRDefault="00B27E8C" w:rsidP="006A71E5">
      <w:pPr>
        <w:spacing w:after="0" w:line="360" w:lineRule="auto"/>
        <w:rPr>
          <w:rFonts w:ascii="Times New Roman" w:eastAsia="Times New Roman" w:hAnsi="Times New Roman" w:cs="B Lotus"/>
          <w:sz w:val="28"/>
          <w:szCs w:val="28"/>
          <w:rtl/>
          <w:lang w:bidi="fa-IR"/>
        </w:rPr>
      </w:pPr>
      <w:r w:rsidRPr="006A71E5">
        <w:rPr>
          <w:rFonts w:ascii="Times New Roman" w:eastAsia="Times New Roman" w:hAnsi="Times New Roman" w:cs="B Lotus"/>
          <w:sz w:val="28"/>
          <w:szCs w:val="28"/>
          <w:lang w:bidi="fa-IR"/>
        </w:rPr>
        <w:t>Corey, .(2006). Marianne Schneider and Corey, Gerald” Process and Practice Groups”. Thomson Brooks/ Cole.</w:t>
      </w:r>
    </w:p>
    <w:p w:rsidR="00B27E8C" w:rsidRPr="006A71E5" w:rsidRDefault="00B27E8C" w:rsidP="006A71E5">
      <w:pPr>
        <w:spacing w:after="0" w:line="360" w:lineRule="auto"/>
        <w:rPr>
          <w:rFonts w:ascii="Times New Roman" w:eastAsia="Times New Roman" w:hAnsi="Times New Roman" w:cs="B Lotus"/>
          <w:sz w:val="28"/>
          <w:szCs w:val="28"/>
          <w:rtl/>
          <w:lang w:bidi="fa-IR"/>
        </w:rPr>
      </w:pPr>
    </w:p>
    <w:p w:rsidR="00B27E8C" w:rsidRPr="006A71E5" w:rsidRDefault="00B27E8C" w:rsidP="006A71E5">
      <w:pPr>
        <w:spacing w:after="0" w:line="360" w:lineRule="auto"/>
        <w:rPr>
          <w:rFonts w:ascii="Times New Roman" w:eastAsia="Times New Roman" w:hAnsi="Times New Roman" w:cs="B Lotus"/>
          <w:sz w:val="28"/>
          <w:szCs w:val="28"/>
          <w:rtl/>
          <w:lang w:bidi="fa-IR"/>
        </w:rPr>
      </w:pPr>
      <w:r w:rsidRPr="006A71E5">
        <w:rPr>
          <w:rFonts w:ascii="Times New Roman" w:eastAsia="Times New Roman" w:hAnsi="Times New Roman" w:cs="B Lotus"/>
          <w:sz w:val="28"/>
          <w:szCs w:val="28"/>
          <w:lang w:bidi="fa-IR"/>
        </w:rPr>
        <w:t>Canfield, Jack. Improving Students Self- esteem. Education, Zahra(trans). Education Leadership, 1990.48(1).</w:t>
      </w:r>
    </w:p>
    <w:p w:rsidR="00B27E8C" w:rsidRPr="006A71E5" w:rsidRDefault="00B27E8C" w:rsidP="006A71E5">
      <w:pPr>
        <w:spacing w:after="0" w:line="360" w:lineRule="auto"/>
        <w:rPr>
          <w:rFonts w:ascii="Times New Roman" w:eastAsia="Times New Roman" w:hAnsi="Times New Roman" w:cs="B Lotus"/>
          <w:sz w:val="28"/>
          <w:szCs w:val="28"/>
          <w:lang w:bidi="fa-IR"/>
        </w:rPr>
      </w:pPr>
    </w:p>
    <w:p w:rsidR="00B27E8C" w:rsidRPr="006A71E5" w:rsidRDefault="00B27E8C" w:rsidP="006A71E5">
      <w:pPr>
        <w:autoSpaceDE w:val="0"/>
        <w:autoSpaceDN w:val="0"/>
        <w:adjustRightInd w:val="0"/>
        <w:spacing w:after="0" w:line="360" w:lineRule="auto"/>
        <w:rPr>
          <w:rFonts w:ascii="Times New Roman" w:eastAsia="Times New Roman" w:hAnsi="Times New Roman" w:cs="B Lotus"/>
          <w:sz w:val="28"/>
          <w:szCs w:val="28"/>
          <w:rtl/>
        </w:rPr>
      </w:pPr>
      <w:r w:rsidRPr="006A71E5">
        <w:rPr>
          <w:rFonts w:ascii="Times New Roman" w:eastAsia="Times New Roman" w:hAnsi="Times New Roman" w:cs="B Lotus"/>
          <w:sz w:val="28"/>
          <w:szCs w:val="28"/>
        </w:rPr>
        <w:t>Conway, P. J. (1999). The effects of cognitive-behavior group counseling on adolescent depression, academic performance, and self-esteem. University of Louisville, p. 143, AAT 9964864</w:t>
      </w:r>
    </w:p>
    <w:p w:rsidR="00B27E8C" w:rsidRPr="006A71E5" w:rsidRDefault="00B27E8C" w:rsidP="006A71E5">
      <w:pPr>
        <w:autoSpaceDE w:val="0"/>
        <w:autoSpaceDN w:val="0"/>
        <w:adjustRightInd w:val="0"/>
        <w:spacing w:after="0" w:line="360" w:lineRule="auto"/>
        <w:rPr>
          <w:rFonts w:ascii="Times New Roman" w:eastAsia="Times New Roman" w:hAnsi="Times New Roman" w:cs="B Lotus"/>
          <w:sz w:val="28"/>
          <w:szCs w:val="28"/>
          <w:rtl/>
          <w:lang w:bidi="fa-IR"/>
        </w:rPr>
      </w:pPr>
    </w:p>
    <w:p w:rsidR="00B27E8C" w:rsidRPr="006A71E5" w:rsidRDefault="00B27E8C" w:rsidP="006A71E5">
      <w:pPr>
        <w:spacing w:after="0" w:line="360" w:lineRule="auto"/>
        <w:rPr>
          <w:rFonts w:ascii="Times New Roman" w:eastAsia="Times New Roman" w:hAnsi="Times New Roman" w:cs="B Lotus"/>
          <w:sz w:val="28"/>
          <w:szCs w:val="28"/>
          <w:rtl/>
        </w:rPr>
      </w:pPr>
      <w:r w:rsidRPr="006A71E5">
        <w:rPr>
          <w:rFonts w:ascii="Times New Roman" w:eastAsia="Times New Roman" w:hAnsi="Times New Roman" w:cs="B Lotus"/>
          <w:sz w:val="28"/>
          <w:szCs w:val="28"/>
        </w:rPr>
        <w:t>Cohen, J. (2006). Social, emotional, ethical, and academic education: Creating a climate for learning, participation in democracy, and well-being. Harvard Educational Review, 76, 201-237.</w:t>
      </w:r>
    </w:p>
    <w:p w:rsidR="00B27E8C" w:rsidRPr="006A71E5" w:rsidRDefault="00B27E8C" w:rsidP="006A71E5">
      <w:pPr>
        <w:spacing w:after="0" w:line="360" w:lineRule="auto"/>
        <w:rPr>
          <w:rFonts w:ascii="Times New Roman" w:eastAsia="Times New Roman" w:hAnsi="Times New Roman" w:cs="B Lotus"/>
          <w:sz w:val="28"/>
          <w:szCs w:val="28"/>
          <w:rtl/>
        </w:rPr>
      </w:pPr>
    </w:p>
    <w:p w:rsidR="00B27E8C" w:rsidRPr="006A71E5" w:rsidRDefault="00B27E8C" w:rsidP="006A71E5">
      <w:pPr>
        <w:spacing w:after="0" w:line="360" w:lineRule="auto"/>
        <w:jc w:val="both"/>
        <w:rPr>
          <w:rFonts w:ascii="Times New Roman" w:eastAsia="Calibri" w:hAnsi="Times New Roman" w:cs="B Lotus"/>
          <w:sz w:val="28"/>
          <w:szCs w:val="28"/>
          <w:rtl/>
        </w:rPr>
      </w:pPr>
      <w:r w:rsidRPr="006A71E5">
        <w:rPr>
          <w:rFonts w:ascii="Times New Roman" w:eastAsia="Calibri" w:hAnsi="Times New Roman" w:cs="B Lotus"/>
          <w:sz w:val="28"/>
          <w:szCs w:val="28"/>
        </w:rPr>
        <w:t>Conard, M. A. (2006). Aptitude is not enough: How personality and behavior predict academic performance. Journal of Research in Personality, 40, 339–346.</w:t>
      </w:r>
    </w:p>
    <w:p w:rsidR="00B27E8C" w:rsidRPr="006A71E5" w:rsidRDefault="00B27E8C" w:rsidP="006A71E5">
      <w:pPr>
        <w:spacing w:after="0" w:line="360" w:lineRule="auto"/>
        <w:jc w:val="both"/>
        <w:rPr>
          <w:rFonts w:ascii="Times New Roman" w:eastAsia="Calibri" w:hAnsi="Times New Roman" w:cs="B Lotus"/>
          <w:sz w:val="28"/>
          <w:szCs w:val="28"/>
        </w:rPr>
      </w:pPr>
    </w:p>
    <w:p w:rsidR="00B27E8C" w:rsidRPr="006A71E5" w:rsidRDefault="00B27E8C" w:rsidP="006A71E5">
      <w:pPr>
        <w:spacing w:after="0" w:line="360" w:lineRule="auto"/>
        <w:jc w:val="both"/>
        <w:rPr>
          <w:rFonts w:ascii="Times New Roman" w:eastAsia="Times New Roman" w:hAnsi="Times New Roman" w:cs="B Lotus"/>
          <w:sz w:val="28"/>
          <w:szCs w:val="28"/>
          <w:rtl/>
        </w:rPr>
      </w:pPr>
      <w:r w:rsidRPr="006A71E5">
        <w:rPr>
          <w:rFonts w:ascii="Times New Roman" w:eastAsia="Times New Roman" w:hAnsi="Times New Roman" w:cs="B Lotus"/>
          <w:sz w:val="28"/>
          <w:szCs w:val="28"/>
        </w:rPr>
        <w:t>Costa, P. T., Jr., &amp; McCrae, R. R. (1992). Revised NEO personality inventory (NEOPI- R) and NEO five-factor inventory (NEO-FFI): Professional manual.Odessa, FL: Psychological Assessment Resources.</w:t>
      </w:r>
    </w:p>
    <w:p w:rsidR="00B27E8C" w:rsidRPr="006A71E5" w:rsidRDefault="00B27E8C" w:rsidP="006A71E5">
      <w:pPr>
        <w:spacing w:after="0" w:line="360" w:lineRule="auto"/>
        <w:jc w:val="both"/>
        <w:rPr>
          <w:rFonts w:ascii="Times New Roman" w:eastAsia="Times New Roman" w:hAnsi="Times New Roman" w:cs="B Lotus"/>
          <w:sz w:val="28"/>
          <w:szCs w:val="28"/>
          <w:rtl/>
        </w:rPr>
      </w:pPr>
    </w:p>
    <w:p w:rsidR="00B27E8C" w:rsidRPr="006A71E5" w:rsidRDefault="00B27E8C" w:rsidP="006A71E5">
      <w:pPr>
        <w:tabs>
          <w:tab w:val="left" w:pos="9702"/>
        </w:tabs>
        <w:spacing w:after="0" w:line="360" w:lineRule="auto"/>
        <w:ind w:left="-44" w:right="162"/>
        <w:jc w:val="both"/>
        <w:rPr>
          <w:rFonts w:ascii="Times New Roman" w:eastAsia="Calibri" w:hAnsi="Times New Roman" w:cs="B Lotus"/>
          <w:sz w:val="28"/>
          <w:szCs w:val="28"/>
          <w:rtl/>
        </w:rPr>
      </w:pPr>
      <w:r w:rsidRPr="006A71E5">
        <w:rPr>
          <w:rFonts w:ascii="Times New Roman" w:eastAsia="Times New Roman" w:hAnsi="Times New Roman" w:cs="B Lotus"/>
          <w:sz w:val="28"/>
          <w:szCs w:val="28"/>
          <w:lang w:bidi="fa-IR"/>
        </w:rPr>
        <w:t>Dryden , R.F.</w:t>
      </w:r>
      <w:r w:rsidRPr="006A71E5">
        <w:rPr>
          <w:rFonts w:ascii="Times New Roman" w:eastAsia="Calibri" w:hAnsi="Times New Roman" w:cs="B Lotus"/>
          <w:sz w:val="28"/>
          <w:szCs w:val="28"/>
        </w:rPr>
        <w:t xml:space="preserve"> (1992). Personality and approaches to learning as predictors of academic achievement. European Journal of Personality, 17, 143-155.</w:t>
      </w:r>
    </w:p>
    <w:p w:rsidR="00B27E8C" w:rsidRPr="006A71E5" w:rsidRDefault="00B27E8C" w:rsidP="006A71E5">
      <w:pPr>
        <w:tabs>
          <w:tab w:val="left" w:pos="9702"/>
        </w:tabs>
        <w:spacing w:after="0" w:line="360" w:lineRule="auto"/>
        <w:ind w:left="-44" w:right="162"/>
        <w:jc w:val="both"/>
        <w:rPr>
          <w:rFonts w:ascii="Times New Roman" w:eastAsia="Calibri" w:hAnsi="Times New Roman" w:cs="B Lotus"/>
          <w:sz w:val="28"/>
          <w:szCs w:val="28"/>
          <w:rtl/>
          <w:lang w:bidi="fa-IR"/>
        </w:rPr>
      </w:pPr>
    </w:p>
    <w:p w:rsidR="00B27E8C" w:rsidRPr="006A71E5" w:rsidRDefault="00B27E8C" w:rsidP="006A71E5">
      <w:pPr>
        <w:spacing w:after="0" w:line="360" w:lineRule="auto"/>
        <w:rPr>
          <w:rFonts w:ascii="Times New Roman" w:eastAsia="Times New Roman" w:hAnsi="Times New Roman" w:cs="B Lotus"/>
          <w:sz w:val="28"/>
          <w:szCs w:val="28"/>
          <w:rtl/>
          <w:lang w:bidi="fa-IR"/>
        </w:rPr>
      </w:pPr>
      <w:r w:rsidRPr="006A71E5">
        <w:rPr>
          <w:rFonts w:ascii="Times New Roman" w:eastAsia="Times New Roman" w:hAnsi="Times New Roman" w:cs="B Lotus"/>
          <w:sz w:val="28"/>
          <w:szCs w:val="28"/>
          <w:lang w:bidi="fa-IR"/>
        </w:rPr>
        <w:t>Dryden , R.F and Ellis A. (2001). Overcoming destructive beliefs, feeling, and behavior. Amherst, NY: Prometheus Book. 532-533.</w:t>
      </w:r>
    </w:p>
    <w:p w:rsidR="00B27E8C" w:rsidRPr="006A71E5" w:rsidRDefault="00B27E8C" w:rsidP="006A71E5">
      <w:pPr>
        <w:spacing w:after="0" w:line="360" w:lineRule="auto"/>
        <w:rPr>
          <w:rFonts w:ascii="Times New Roman" w:eastAsia="Times New Roman" w:hAnsi="Times New Roman" w:cs="B Lotus"/>
          <w:sz w:val="28"/>
          <w:szCs w:val="28"/>
          <w:lang w:bidi="fa-IR"/>
        </w:rPr>
      </w:pPr>
    </w:p>
    <w:p w:rsidR="00B27E8C" w:rsidRPr="006A71E5" w:rsidRDefault="00B27E8C" w:rsidP="006A71E5">
      <w:pPr>
        <w:spacing w:after="0" w:line="360" w:lineRule="auto"/>
        <w:rPr>
          <w:rFonts w:ascii="Times New Roman" w:eastAsia="Times New Roman" w:hAnsi="Times New Roman" w:cs="B Lotus"/>
          <w:sz w:val="28"/>
          <w:szCs w:val="28"/>
          <w:rtl/>
        </w:rPr>
      </w:pPr>
      <w:r w:rsidRPr="006A71E5">
        <w:rPr>
          <w:rFonts w:ascii="Times New Roman" w:eastAsia="Times New Roman" w:hAnsi="Times New Roman" w:cs="B Lotus"/>
          <w:sz w:val="28"/>
          <w:szCs w:val="28"/>
        </w:rPr>
        <w:t>Dweck, C. S., &amp; Master, A. (2009). Self-theories and motivation: Students' beliefs about intelligence. In K. Wentzel &amp; A. Wigfield (Eds.), Handbook on motivation at school (pp. 123-140), New York: Routledge.</w:t>
      </w:r>
    </w:p>
    <w:p w:rsidR="00B27E8C" w:rsidRPr="006A71E5" w:rsidRDefault="00B27E8C" w:rsidP="006A71E5">
      <w:pPr>
        <w:spacing w:after="0" w:line="360" w:lineRule="auto"/>
        <w:rPr>
          <w:rFonts w:ascii="Times New Roman" w:eastAsia="Times New Roman" w:hAnsi="Times New Roman" w:cs="B Lotus"/>
          <w:sz w:val="28"/>
          <w:szCs w:val="28"/>
        </w:rPr>
      </w:pPr>
    </w:p>
    <w:p w:rsidR="00B27E8C" w:rsidRPr="006A71E5" w:rsidRDefault="00B27E8C" w:rsidP="006A71E5">
      <w:pPr>
        <w:autoSpaceDE w:val="0"/>
        <w:autoSpaceDN w:val="0"/>
        <w:adjustRightInd w:val="0"/>
        <w:spacing w:after="0" w:line="360" w:lineRule="auto"/>
        <w:rPr>
          <w:rFonts w:ascii="Times New Roman" w:eastAsia="Times New Roman" w:hAnsi="Times New Roman" w:cs="B Lotus"/>
          <w:sz w:val="28"/>
          <w:szCs w:val="28"/>
          <w:rtl/>
        </w:rPr>
      </w:pPr>
      <w:r w:rsidRPr="006A71E5">
        <w:rPr>
          <w:rFonts w:ascii="Times New Roman" w:eastAsia="Times New Roman" w:hAnsi="Times New Roman" w:cs="B Lotus"/>
          <w:sz w:val="28"/>
          <w:szCs w:val="28"/>
        </w:rPr>
        <w:t>Dweck, C. S., &amp; Leggett, E. L. (1988). A social-cognitive approach to motivation and personality. Psychological Review, 95, 256-273.</w:t>
      </w:r>
    </w:p>
    <w:p w:rsidR="00B27E8C" w:rsidRPr="006A71E5" w:rsidRDefault="00B27E8C" w:rsidP="006A71E5">
      <w:pPr>
        <w:autoSpaceDE w:val="0"/>
        <w:autoSpaceDN w:val="0"/>
        <w:adjustRightInd w:val="0"/>
        <w:spacing w:after="0" w:line="360" w:lineRule="auto"/>
        <w:rPr>
          <w:rFonts w:ascii="Times New Roman" w:eastAsia="Times New Roman" w:hAnsi="Times New Roman" w:cs="B Lotus"/>
          <w:sz w:val="28"/>
          <w:szCs w:val="28"/>
          <w:rtl/>
          <w:lang w:bidi="fa-IR"/>
        </w:rPr>
      </w:pPr>
    </w:p>
    <w:p w:rsidR="00B27E8C" w:rsidRPr="006A71E5" w:rsidRDefault="00B27E8C" w:rsidP="006A71E5">
      <w:pPr>
        <w:spacing w:after="0" w:line="360" w:lineRule="auto"/>
        <w:rPr>
          <w:rFonts w:ascii="Times New Roman" w:eastAsia="Times New Roman" w:hAnsi="Times New Roman" w:cs="B Lotus"/>
          <w:sz w:val="28"/>
          <w:szCs w:val="28"/>
          <w:rtl/>
        </w:rPr>
      </w:pPr>
      <w:r w:rsidRPr="006A71E5">
        <w:rPr>
          <w:rFonts w:ascii="Times New Roman" w:eastAsia="Times New Roman" w:hAnsi="Times New Roman" w:cs="B Lotus"/>
          <w:sz w:val="28"/>
          <w:szCs w:val="28"/>
        </w:rPr>
        <w:lastRenderedPageBreak/>
        <w:t>Dupeyrat, C., &amp; Marian, C. (2005). Implicit theories of intelligence, goal orientation, cognitive engagement, and achievement: A test of Dweck’s model with returning to school adults. Contemporary Educational psychology, 30, 43-59.</w:t>
      </w:r>
    </w:p>
    <w:p w:rsidR="00B27E8C" w:rsidRPr="006A71E5" w:rsidRDefault="00B27E8C" w:rsidP="006A71E5">
      <w:pPr>
        <w:spacing w:after="0" w:line="360" w:lineRule="auto"/>
        <w:rPr>
          <w:rFonts w:ascii="Times New Roman" w:eastAsia="Times New Roman" w:hAnsi="Times New Roman" w:cs="B Lotus"/>
          <w:sz w:val="28"/>
          <w:szCs w:val="28"/>
          <w:rtl/>
          <w:lang w:bidi="fa-IR"/>
        </w:rPr>
      </w:pPr>
    </w:p>
    <w:p w:rsidR="00B27E8C" w:rsidRPr="006A71E5" w:rsidRDefault="00B27E8C" w:rsidP="006A71E5">
      <w:pPr>
        <w:spacing w:after="0" w:line="360" w:lineRule="auto"/>
        <w:rPr>
          <w:rFonts w:ascii="Times New Roman" w:eastAsia="Times New Roman" w:hAnsi="Times New Roman" w:cs="B Lotus"/>
          <w:sz w:val="28"/>
          <w:szCs w:val="28"/>
          <w:rtl/>
          <w:lang w:bidi="fa-IR"/>
        </w:rPr>
      </w:pPr>
      <w:r w:rsidRPr="006A71E5">
        <w:rPr>
          <w:rFonts w:ascii="Times New Roman" w:eastAsia="Times New Roman" w:hAnsi="Times New Roman" w:cs="B Lotus"/>
          <w:sz w:val="28"/>
          <w:szCs w:val="28"/>
          <w:lang w:bidi="fa-IR"/>
        </w:rPr>
        <w:t>Dryden. W. (2009).Rational- Emotive Behavior Therapy Distinctive Features, Routledge press.</w:t>
      </w:r>
    </w:p>
    <w:p w:rsidR="00B27E8C" w:rsidRPr="006A71E5" w:rsidRDefault="00B27E8C" w:rsidP="006A71E5">
      <w:pPr>
        <w:spacing w:after="0" w:line="360" w:lineRule="auto"/>
        <w:rPr>
          <w:rFonts w:ascii="Times New Roman" w:eastAsia="Times New Roman" w:hAnsi="Times New Roman" w:cs="B Lotus"/>
          <w:sz w:val="28"/>
          <w:szCs w:val="28"/>
          <w:lang w:bidi="fa-IR"/>
        </w:rPr>
      </w:pPr>
    </w:p>
    <w:p w:rsidR="00B27E8C" w:rsidRPr="006A71E5" w:rsidRDefault="00B27E8C" w:rsidP="006A71E5">
      <w:pPr>
        <w:spacing w:after="0" w:line="360" w:lineRule="auto"/>
        <w:rPr>
          <w:rFonts w:ascii="Times New Roman" w:eastAsia="Times New Roman" w:hAnsi="Times New Roman" w:cs="B Lotus"/>
          <w:sz w:val="28"/>
          <w:szCs w:val="28"/>
          <w:rtl/>
        </w:rPr>
      </w:pPr>
      <w:r w:rsidRPr="006A71E5">
        <w:rPr>
          <w:rFonts w:ascii="Times New Roman" w:eastAsia="Times New Roman" w:hAnsi="Times New Roman" w:cs="B Lotus"/>
          <w:sz w:val="28"/>
          <w:szCs w:val="28"/>
        </w:rPr>
        <w:t>Deary, I. J., Strand, S., Smith, P., &amp; Fernandes, C. (2007). Intelligence and educational achievement. Intelligence, 35(1), 13-21.</w:t>
      </w:r>
    </w:p>
    <w:p w:rsidR="00B27E8C" w:rsidRPr="006A71E5" w:rsidRDefault="00B27E8C" w:rsidP="006A71E5">
      <w:pPr>
        <w:spacing w:after="0" w:line="360" w:lineRule="auto"/>
        <w:rPr>
          <w:rFonts w:ascii="Times New Roman" w:eastAsia="Times New Roman" w:hAnsi="Times New Roman" w:cs="B Lotus"/>
          <w:sz w:val="28"/>
          <w:szCs w:val="28"/>
          <w:lang w:bidi="fa-IR"/>
        </w:rPr>
      </w:pPr>
    </w:p>
    <w:p w:rsidR="00B27E8C" w:rsidRPr="006A71E5" w:rsidRDefault="00B27E8C" w:rsidP="006A71E5">
      <w:pPr>
        <w:spacing w:after="0" w:line="360" w:lineRule="auto"/>
        <w:rPr>
          <w:rFonts w:ascii="Times New Roman" w:eastAsia="Times New Roman" w:hAnsi="Times New Roman" w:cs="B Lotus"/>
          <w:sz w:val="28"/>
          <w:szCs w:val="28"/>
          <w:rtl/>
          <w:lang w:bidi="fa-IR"/>
        </w:rPr>
      </w:pPr>
      <w:r w:rsidRPr="006A71E5">
        <w:rPr>
          <w:rFonts w:ascii="Times New Roman" w:eastAsia="Times New Roman" w:hAnsi="Times New Roman" w:cs="B Lotus"/>
          <w:sz w:val="28"/>
          <w:szCs w:val="28"/>
          <w:lang w:bidi="fa-IR"/>
        </w:rPr>
        <w:t>Ellis, A. Vernon, R.M (2003). Reason and emotion in psychotherapy revised. New York: Carol publishing.</w:t>
      </w:r>
    </w:p>
    <w:p w:rsidR="00B27E8C" w:rsidRPr="006A71E5" w:rsidRDefault="00B27E8C" w:rsidP="006A71E5">
      <w:pPr>
        <w:spacing w:after="0" w:line="360" w:lineRule="auto"/>
        <w:rPr>
          <w:rFonts w:ascii="Times New Roman" w:eastAsia="Times New Roman" w:hAnsi="Times New Roman" w:cs="B Lotus"/>
          <w:sz w:val="28"/>
          <w:szCs w:val="28"/>
          <w:lang w:bidi="fa-IR"/>
        </w:rPr>
      </w:pPr>
    </w:p>
    <w:p w:rsidR="00B27E8C" w:rsidRPr="006A71E5" w:rsidRDefault="00B27E8C" w:rsidP="006A71E5">
      <w:pPr>
        <w:spacing w:after="0" w:line="360" w:lineRule="auto"/>
        <w:rPr>
          <w:rFonts w:ascii="Times New Roman" w:eastAsia="Times New Roman" w:hAnsi="Times New Roman" w:cs="B Lotus"/>
          <w:sz w:val="28"/>
          <w:szCs w:val="28"/>
          <w:rtl/>
          <w:lang w:bidi="fa-IR"/>
        </w:rPr>
      </w:pPr>
      <w:r w:rsidRPr="006A71E5">
        <w:rPr>
          <w:rFonts w:ascii="Times New Roman" w:eastAsia="Times New Roman" w:hAnsi="Times New Roman" w:cs="B Lotus"/>
          <w:sz w:val="28"/>
          <w:szCs w:val="28"/>
          <w:lang w:bidi="fa-IR"/>
        </w:rPr>
        <w:t>Ellis, A. (2003). The nature of disturbed marital interaction. Journal of  Rational- Emotive &amp; Cognitive Behavior Therapy, 21, 147-153.</w:t>
      </w:r>
    </w:p>
    <w:p w:rsidR="00B27E8C" w:rsidRPr="006A71E5" w:rsidRDefault="00B27E8C" w:rsidP="006A71E5">
      <w:pPr>
        <w:spacing w:after="0" w:line="360" w:lineRule="auto"/>
        <w:rPr>
          <w:rFonts w:ascii="Times New Roman" w:eastAsia="Times New Roman" w:hAnsi="Times New Roman" w:cs="B Lotus"/>
          <w:sz w:val="28"/>
          <w:szCs w:val="28"/>
          <w:lang w:bidi="fa-IR"/>
        </w:rPr>
      </w:pPr>
    </w:p>
    <w:p w:rsidR="00B27E8C" w:rsidRPr="006A71E5" w:rsidRDefault="00B27E8C" w:rsidP="006A71E5">
      <w:pPr>
        <w:spacing w:after="0" w:line="360" w:lineRule="auto"/>
        <w:rPr>
          <w:rFonts w:ascii="Times New Roman" w:eastAsia="Times New Roman" w:hAnsi="Times New Roman" w:cs="B Lotus"/>
          <w:sz w:val="28"/>
          <w:szCs w:val="28"/>
          <w:rtl/>
          <w:lang w:bidi="fa-IR"/>
        </w:rPr>
      </w:pPr>
      <w:r w:rsidRPr="006A71E5">
        <w:rPr>
          <w:rFonts w:ascii="Times New Roman" w:eastAsia="Times New Roman" w:hAnsi="Times New Roman" w:cs="B Lotus"/>
          <w:sz w:val="28"/>
          <w:szCs w:val="28"/>
          <w:lang w:bidi="fa-IR"/>
        </w:rPr>
        <w:t>Ellis A. (1997). “Research and practice using Rational emotive Therapy Techniques to cope with dicability”. Journal: Perfessional psychoiogy. Feb. vol (28)1.</w:t>
      </w:r>
    </w:p>
    <w:p w:rsidR="00B27E8C" w:rsidRPr="006A71E5" w:rsidRDefault="00B27E8C" w:rsidP="006A71E5">
      <w:pPr>
        <w:spacing w:after="0" w:line="360" w:lineRule="auto"/>
        <w:rPr>
          <w:rFonts w:ascii="Times New Roman" w:eastAsia="Times New Roman" w:hAnsi="Times New Roman" w:cs="B Lotus"/>
          <w:sz w:val="28"/>
          <w:szCs w:val="28"/>
          <w:lang w:bidi="fa-IR"/>
        </w:rPr>
      </w:pPr>
    </w:p>
    <w:p w:rsidR="00B27E8C" w:rsidRPr="006A71E5" w:rsidRDefault="00B27E8C" w:rsidP="006A71E5">
      <w:pPr>
        <w:spacing w:after="0" w:line="360" w:lineRule="auto"/>
        <w:rPr>
          <w:rFonts w:ascii="Times New Roman" w:eastAsia="Times New Roman" w:hAnsi="Times New Roman" w:cs="B Lotus"/>
          <w:sz w:val="28"/>
          <w:szCs w:val="28"/>
          <w:rtl/>
        </w:rPr>
      </w:pPr>
      <w:r w:rsidRPr="006A71E5">
        <w:rPr>
          <w:rFonts w:ascii="Times New Roman" w:eastAsia="Times New Roman" w:hAnsi="Times New Roman" w:cs="B Lotus"/>
          <w:sz w:val="28"/>
          <w:szCs w:val="28"/>
        </w:rPr>
        <w:t>Ellis, A. and</w:t>
      </w:r>
      <w:r w:rsidRPr="006A71E5">
        <w:rPr>
          <w:rFonts w:ascii="Times New Roman" w:eastAsia="Times New Roman" w:hAnsi="Times New Roman" w:cs="B Lotus"/>
          <w:sz w:val="28"/>
          <w:szCs w:val="28"/>
          <w:lang w:bidi="fa-IR"/>
        </w:rPr>
        <w:t xml:space="preserve"> Dryden, R.F.</w:t>
      </w:r>
      <w:r w:rsidRPr="006A71E5">
        <w:rPr>
          <w:rFonts w:ascii="Times New Roman" w:eastAsia="Times New Roman" w:hAnsi="Times New Roman" w:cs="B Lotus"/>
          <w:sz w:val="28"/>
          <w:szCs w:val="28"/>
        </w:rPr>
        <w:t xml:space="preserve"> (1997). Rational-emotive therapy. In R. Jurjevich (Ed), Direct psychotherapy: 28 American originals (Vol 1). Coral Gables, FL: University of Miami Press.</w:t>
      </w:r>
    </w:p>
    <w:p w:rsidR="00B27E8C" w:rsidRPr="006A71E5" w:rsidRDefault="00B27E8C" w:rsidP="006A71E5">
      <w:pPr>
        <w:spacing w:after="0" w:line="360" w:lineRule="auto"/>
        <w:rPr>
          <w:rFonts w:ascii="Times New Roman" w:eastAsia="Times New Roman" w:hAnsi="Times New Roman" w:cs="B Lotus"/>
          <w:sz w:val="28"/>
          <w:szCs w:val="28"/>
        </w:rPr>
      </w:pPr>
    </w:p>
    <w:p w:rsidR="00B27E8C" w:rsidRPr="006A71E5" w:rsidRDefault="00B27E8C" w:rsidP="006A71E5">
      <w:pPr>
        <w:spacing w:before="80" w:after="80" w:line="360" w:lineRule="auto"/>
        <w:jc w:val="both"/>
        <w:rPr>
          <w:rFonts w:ascii="Times New Roman" w:eastAsia="Times New Roman" w:hAnsi="Times New Roman" w:cs="B Lotus"/>
          <w:sz w:val="28"/>
          <w:szCs w:val="28"/>
          <w:rtl/>
          <w:lang w:bidi="fa-IR"/>
        </w:rPr>
      </w:pPr>
      <w:r w:rsidRPr="006A71E5">
        <w:rPr>
          <w:rFonts w:ascii="Times New Roman" w:eastAsia="Times New Roman" w:hAnsi="Times New Roman" w:cs="B Lotus"/>
          <w:sz w:val="28"/>
          <w:szCs w:val="28"/>
          <w:lang w:bidi="fa-IR"/>
        </w:rPr>
        <w:t>Ellis, A. (1989). Rational, emotive couples theapy. New York: Parqman Press.</w:t>
      </w:r>
    </w:p>
    <w:p w:rsidR="00B27E8C" w:rsidRPr="006A71E5" w:rsidRDefault="00B27E8C" w:rsidP="006A71E5">
      <w:pPr>
        <w:spacing w:before="80" w:after="80" w:line="360" w:lineRule="auto"/>
        <w:jc w:val="both"/>
        <w:rPr>
          <w:rFonts w:ascii="Times New Roman" w:eastAsia="Times New Roman" w:hAnsi="Times New Roman" w:cs="B Lotus"/>
          <w:sz w:val="28"/>
          <w:szCs w:val="28"/>
          <w:lang w:bidi="fa-IR"/>
        </w:rPr>
      </w:pPr>
      <w:r w:rsidRPr="006A71E5">
        <w:rPr>
          <w:rFonts w:ascii="Times New Roman" w:eastAsia="Times New Roman" w:hAnsi="Times New Roman" w:cs="B Lotus"/>
          <w:sz w:val="28"/>
          <w:szCs w:val="28"/>
          <w:lang w:bidi="fa-IR"/>
        </w:rPr>
        <w:t>Ellis A. (1996). “ How I learned to help client Feel better and got better”. Journal: Psychotherapy. Spr. Vol 33(1).</w:t>
      </w:r>
    </w:p>
    <w:p w:rsidR="00B27E8C" w:rsidRPr="006A71E5" w:rsidRDefault="00B27E8C" w:rsidP="006A71E5">
      <w:pPr>
        <w:spacing w:after="0" w:line="360" w:lineRule="auto"/>
        <w:rPr>
          <w:rFonts w:ascii="Times New Roman" w:eastAsia="Times New Roman" w:hAnsi="Times New Roman" w:cs="B Lotus"/>
          <w:sz w:val="28"/>
          <w:szCs w:val="28"/>
          <w:rtl/>
          <w:lang w:bidi="fa-IR"/>
        </w:rPr>
      </w:pPr>
      <w:r w:rsidRPr="006A71E5">
        <w:rPr>
          <w:rFonts w:ascii="Times New Roman" w:eastAsia="Times New Roman" w:hAnsi="Times New Roman" w:cs="B Lotus"/>
          <w:sz w:val="28"/>
          <w:szCs w:val="28"/>
          <w:lang w:bidi="fa-IR"/>
        </w:rPr>
        <w:t>Ellis A. (2001). Feeling better, getting better, and staying better. Atascadero, CA: Impact.</w:t>
      </w:r>
    </w:p>
    <w:p w:rsidR="00B27E8C" w:rsidRPr="006A71E5" w:rsidRDefault="00B27E8C" w:rsidP="006A71E5">
      <w:pPr>
        <w:spacing w:after="0" w:line="360" w:lineRule="auto"/>
        <w:rPr>
          <w:rFonts w:ascii="Times New Roman" w:eastAsia="Times New Roman" w:hAnsi="Times New Roman" w:cs="B Lotus"/>
          <w:sz w:val="28"/>
          <w:szCs w:val="28"/>
          <w:lang w:bidi="fa-IR"/>
        </w:rPr>
      </w:pPr>
    </w:p>
    <w:p w:rsidR="00B27E8C" w:rsidRPr="006A71E5" w:rsidRDefault="00B27E8C" w:rsidP="006A71E5">
      <w:pPr>
        <w:spacing w:after="0" w:line="360" w:lineRule="auto"/>
        <w:rPr>
          <w:rFonts w:ascii="Times New Roman" w:eastAsia="Times New Roman" w:hAnsi="Times New Roman" w:cs="B Lotus"/>
          <w:sz w:val="28"/>
          <w:szCs w:val="28"/>
          <w:rtl/>
          <w:lang w:bidi="fa-IR"/>
        </w:rPr>
      </w:pPr>
      <w:r w:rsidRPr="006A71E5">
        <w:rPr>
          <w:rFonts w:ascii="Times New Roman" w:eastAsia="Times New Roman" w:hAnsi="Times New Roman" w:cs="B Lotus"/>
          <w:sz w:val="28"/>
          <w:szCs w:val="28"/>
          <w:lang w:bidi="fa-IR"/>
        </w:rPr>
        <w:t>Ellis A. (1987). “Experiential therapy vs Rational- Emotive Therapy”. Fill: Windows/ Desktop/ My Brie Fcase/ June. 1979. htm.</w:t>
      </w:r>
    </w:p>
    <w:p w:rsidR="00B27E8C" w:rsidRPr="006A71E5" w:rsidRDefault="00B27E8C" w:rsidP="006A71E5">
      <w:pPr>
        <w:spacing w:after="0" w:line="360" w:lineRule="auto"/>
        <w:rPr>
          <w:rFonts w:ascii="Times New Roman" w:eastAsia="Times New Roman" w:hAnsi="Times New Roman" w:cs="B Lotus"/>
          <w:sz w:val="28"/>
          <w:szCs w:val="28"/>
          <w:lang w:bidi="fa-IR"/>
        </w:rPr>
      </w:pPr>
    </w:p>
    <w:p w:rsidR="00B27E8C" w:rsidRPr="006A71E5" w:rsidRDefault="00B27E8C" w:rsidP="006A71E5">
      <w:pPr>
        <w:spacing w:after="0" w:line="360" w:lineRule="auto"/>
        <w:jc w:val="both"/>
        <w:rPr>
          <w:rFonts w:ascii="Times New Roman" w:eastAsia="Times New Roman" w:hAnsi="Times New Roman" w:cs="B Lotus"/>
          <w:sz w:val="28"/>
          <w:szCs w:val="28"/>
        </w:rPr>
      </w:pPr>
      <w:r w:rsidRPr="006A71E5">
        <w:rPr>
          <w:rFonts w:ascii="Times New Roman" w:eastAsia="Times New Roman" w:hAnsi="Times New Roman" w:cs="B Lotus"/>
          <w:sz w:val="28"/>
          <w:szCs w:val="28"/>
          <w:lang w:bidi="fa-IR"/>
        </w:rPr>
        <w:t>Ellis A. and Mac Claren</w:t>
      </w:r>
      <w:r w:rsidRPr="006A71E5">
        <w:rPr>
          <w:rFonts w:ascii="Times New Roman" w:eastAsia="Times New Roman" w:hAnsi="Times New Roman" w:cs="B Lotus"/>
          <w:sz w:val="28"/>
          <w:szCs w:val="28"/>
        </w:rPr>
        <w:t>, M.C.(1998). Personality, coping, and coping effectiveness in</w:t>
      </w:r>
    </w:p>
    <w:p w:rsidR="00B27E8C" w:rsidRPr="006A71E5" w:rsidRDefault="00B27E8C" w:rsidP="006A71E5">
      <w:pPr>
        <w:spacing w:after="0" w:line="360" w:lineRule="auto"/>
        <w:jc w:val="both"/>
        <w:rPr>
          <w:rFonts w:ascii="Times New Roman" w:eastAsia="Times New Roman" w:hAnsi="Times New Roman" w:cs="B Lotus"/>
          <w:sz w:val="28"/>
          <w:szCs w:val="28"/>
          <w:rtl/>
        </w:rPr>
      </w:pPr>
      <w:r w:rsidRPr="006A71E5">
        <w:rPr>
          <w:rFonts w:ascii="Times New Roman" w:eastAsia="Times New Roman" w:hAnsi="Times New Roman" w:cs="B Lotus"/>
          <w:sz w:val="28"/>
          <w:szCs w:val="28"/>
        </w:rPr>
        <w:t>an adult sample. Journal of Personality, 54, 385-405.</w:t>
      </w:r>
    </w:p>
    <w:p w:rsidR="00B27E8C" w:rsidRPr="006A71E5" w:rsidRDefault="00B27E8C" w:rsidP="006A71E5">
      <w:pPr>
        <w:spacing w:after="0" w:line="360" w:lineRule="auto"/>
        <w:jc w:val="both"/>
        <w:rPr>
          <w:rFonts w:ascii="Times New Roman" w:eastAsia="Times New Roman" w:hAnsi="Times New Roman" w:cs="B Lotus"/>
          <w:sz w:val="28"/>
          <w:szCs w:val="28"/>
        </w:rPr>
      </w:pPr>
    </w:p>
    <w:p w:rsidR="00B27E8C" w:rsidRPr="006A71E5" w:rsidRDefault="00B27E8C" w:rsidP="006A71E5">
      <w:pPr>
        <w:spacing w:after="0" w:line="360" w:lineRule="auto"/>
        <w:rPr>
          <w:rFonts w:ascii="Times New Roman" w:eastAsia="Times New Roman" w:hAnsi="Times New Roman" w:cs="B Lotus"/>
          <w:sz w:val="28"/>
          <w:szCs w:val="28"/>
          <w:rtl/>
          <w:lang w:bidi="fa-IR"/>
        </w:rPr>
      </w:pPr>
      <w:r w:rsidRPr="006A71E5">
        <w:rPr>
          <w:rFonts w:ascii="Times New Roman" w:eastAsia="Times New Roman" w:hAnsi="Times New Roman" w:cs="B Lotus"/>
          <w:sz w:val="28"/>
          <w:szCs w:val="28"/>
          <w:lang w:bidi="fa-IR"/>
        </w:rPr>
        <w:t>Ellis A. (2000). How to control youre anxiey before it controls you. New York: Citadel Press.</w:t>
      </w:r>
    </w:p>
    <w:p w:rsidR="00B27E8C" w:rsidRPr="006A71E5" w:rsidRDefault="00B27E8C" w:rsidP="006A71E5">
      <w:pPr>
        <w:spacing w:after="0" w:line="360" w:lineRule="auto"/>
        <w:rPr>
          <w:rFonts w:ascii="Times New Roman" w:eastAsia="Times New Roman" w:hAnsi="Times New Roman" w:cs="B Lotus"/>
          <w:sz w:val="28"/>
          <w:szCs w:val="28"/>
          <w:lang w:bidi="fa-IR"/>
        </w:rPr>
      </w:pPr>
    </w:p>
    <w:p w:rsidR="00B27E8C" w:rsidRPr="006A71E5" w:rsidRDefault="00B27E8C" w:rsidP="006A71E5">
      <w:pPr>
        <w:spacing w:after="0" w:line="360" w:lineRule="auto"/>
        <w:rPr>
          <w:rFonts w:ascii="Times New Roman" w:eastAsia="Times New Roman" w:hAnsi="Times New Roman" w:cs="B Lotus"/>
          <w:sz w:val="28"/>
          <w:szCs w:val="28"/>
          <w:rtl/>
          <w:lang w:bidi="fa-IR"/>
        </w:rPr>
      </w:pPr>
      <w:r w:rsidRPr="006A71E5">
        <w:rPr>
          <w:rFonts w:ascii="Times New Roman" w:eastAsia="Times New Roman" w:hAnsi="Times New Roman" w:cs="B Lotus"/>
          <w:sz w:val="28"/>
          <w:szCs w:val="28"/>
          <w:lang w:bidi="fa-IR"/>
        </w:rPr>
        <w:t>Ellis A. and Abrams &amp; Dengelegi R. (2005). Handbook of rational emotive Therapy. New York: Springer Pub. Co.</w:t>
      </w:r>
    </w:p>
    <w:p w:rsidR="00B27E8C" w:rsidRPr="006A71E5" w:rsidRDefault="00B27E8C" w:rsidP="006A71E5">
      <w:pPr>
        <w:spacing w:after="0" w:line="360" w:lineRule="auto"/>
        <w:rPr>
          <w:rFonts w:ascii="Times New Roman" w:eastAsia="Times New Roman" w:hAnsi="Times New Roman" w:cs="B Lotus"/>
          <w:sz w:val="28"/>
          <w:szCs w:val="28"/>
          <w:lang w:bidi="fa-IR"/>
        </w:rPr>
      </w:pPr>
    </w:p>
    <w:p w:rsidR="00B27E8C" w:rsidRPr="006A71E5" w:rsidRDefault="00B27E8C" w:rsidP="006A71E5">
      <w:pPr>
        <w:spacing w:after="0" w:line="360" w:lineRule="auto"/>
        <w:rPr>
          <w:rFonts w:ascii="Times New Roman" w:eastAsia="Times New Roman" w:hAnsi="Times New Roman" w:cs="B Lotus"/>
          <w:sz w:val="28"/>
          <w:szCs w:val="28"/>
          <w:rtl/>
          <w:lang w:bidi="fa-IR"/>
        </w:rPr>
      </w:pPr>
      <w:r w:rsidRPr="006A71E5">
        <w:rPr>
          <w:rFonts w:ascii="Times New Roman" w:eastAsia="Times New Roman" w:hAnsi="Times New Roman" w:cs="B Lotus"/>
          <w:sz w:val="28"/>
          <w:szCs w:val="28"/>
          <w:lang w:bidi="fa-IR"/>
        </w:rPr>
        <w:t>Ellis, A. (2005). Rational, emotive couples theapy. New York: Parqman Press</w:t>
      </w:r>
      <w:r w:rsidRPr="006A71E5">
        <w:rPr>
          <w:rFonts w:ascii="Times New Roman" w:eastAsia="Times New Roman" w:hAnsi="Times New Roman" w:cs="B Lotus" w:hint="cs"/>
          <w:sz w:val="28"/>
          <w:szCs w:val="28"/>
          <w:rtl/>
          <w:lang w:bidi="fa-IR"/>
        </w:rPr>
        <w:t>.</w:t>
      </w:r>
    </w:p>
    <w:p w:rsidR="00B27E8C" w:rsidRPr="006A71E5" w:rsidRDefault="00B27E8C" w:rsidP="006A71E5">
      <w:pPr>
        <w:spacing w:after="0" w:line="360" w:lineRule="auto"/>
        <w:rPr>
          <w:rFonts w:ascii="Times New Roman" w:eastAsia="Times New Roman" w:hAnsi="Times New Roman" w:cs="B Lotus"/>
          <w:sz w:val="28"/>
          <w:szCs w:val="28"/>
          <w:lang w:bidi="fa-IR"/>
        </w:rPr>
      </w:pPr>
    </w:p>
    <w:p w:rsidR="00B27E8C" w:rsidRPr="006A71E5" w:rsidRDefault="00B27E8C" w:rsidP="006A71E5">
      <w:pPr>
        <w:autoSpaceDE w:val="0"/>
        <w:autoSpaceDN w:val="0"/>
        <w:adjustRightInd w:val="0"/>
        <w:spacing w:after="0" w:line="360" w:lineRule="auto"/>
        <w:rPr>
          <w:rFonts w:ascii="Times New Roman" w:eastAsia="Times New Roman" w:hAnsi="Times New Roman" w:cs="B Lotus"/>
          <w:sz w:val="28"/>
          <w:szCs w:val="28"/>
        </w:rPr>
      </w:pPr>
      <w:r w:rsidRPr="006A71E5">
        <w:rPr>
          <w:rFonts w:ascii="Times New Roman" w:eastAsia="Times New Roman" w:hAnsi="Times New Roman" w:cs="B Lotus"/>
          <w:sz w:val="28"/>
          <w:szCs w:val="28"/>
        </w:rPr>
        <w:t>Elliot, A. &amp; Church, M. A. (1997). A hierarchical model of approach and avoidance motivation. Journal of Personality and Social Psychology, 72, 218-232.</w:t>
      </w:r>
    </w:p>
    <w:p w:rsidR="00B27E8C" w:rsidRPr="006A71E5" w:rsidRDefault="00B27E8C" w:rsidP="006A71E5">
      <w:pPr>
        <w:autoSpaceDE w:val="0"/>
        <w:autoSpaceDN w:val="0"/>
        <w:adjustRightInd w:val="0"/>
        <w:spacing w:after="0" w:line="360" w:lineRule="auto"/>
        <w:rPr>
          <w:rFonts w:ascii="Times New Roman" w:eastAsia="Times New Roman" w:hAnsi="Times New Roman" w:cs="B Lotus"/>
          <w:sz w:val="28"/>
          <w:szCs w:val="28"/>
        </w:rPr>
      </w:pPr>
    </w:p>
    <w:p w:rsidR="00B27E8C" w:rsidRPr="006A71E5" w:rsidRDefault="00B27E8C" w:rsidP="006A71E5">
      <w:pPr>
        <w:spacing w:after="0" w:line="360" w:lineRule="auto"/>
        <w:rPr>
          <w:rFonts w:ascii="Times New Roman" w:eastAsia="Times New Roman" w:hAnsi="Times New Roman" w:cs="B Lotus"/>
          <w:sz w:val="28"/>
          <w:szCs w:val="28"/>
          <w:rtl/>
          <w:lang w:bidi="fa-IR"/>
        </w:rPr>
      </w:pPr>
      <w:r w:rsidRPr="006A71E5">
        <w:rPr>
          <w:rFonts w:ascii="Times New Roman" w:eastAsia="Times New Roman" w:hAnsi="Times New Roman" w:cs="B Lotus"/>
          <w:sz w:val="28"/>
          <w:szCs w:val="28"/>
          <w:lang w:bidi="fa-IR"/>
        </w:rPr>
        <w:t>Frank. J. (1973). Persuation and healing. New York: Schockon Books.</w:t>
      </w:r>
    </w:p>
    <w:p w:rsidR="00B27E8C" w:rsidRPr="006A71E5" w:rsidRDefault="00B27E8C" w:rsidP="006A71E5">
      <w:pPr>
        <w:spacing w:after="0" w:line="360" w:lineRule="auto"/>
        <w:rPr>
          <w:rFonts w:ascii="Times New Roman" w:eastAsia="Times New Roman" w:hAnsi="Times New Roman" w:cs="B Lotus"/>
          <w:sz w:val="28"/>
          <w:szCs w:val="28"/>
          <w:lang w:bidi="fa-IR"/>
        </w:rPr>
      </w:pPr>
    </w:p>
    <w:p w:rsidR="00B27E8C" w:rsidRPr="006A71E5" w:rsidRDefault="00B27E8C" w:rsidP="006A71E5">
      <w:pPr>
        <w:autoSpaceDE w:val="0"/>
        <w:autoSpaceDN w:val="0"/>
        <w:adjustRightInd w:val="0"/>
        <w:spacing w:after="0" w:line="360" w:lineRule="auto"/>
        <w:ind w:left="454" w:hanging="454"/>
        <w:jc w:val="both"/>
        <w:rPr>
          <w:rFonts w:ascii="Times New Roman" w:eastAsia="Times New Roman" w:hAnsi="Times New Roman" w:cs="B Lotus"/>
          <w:sz w:val="28"/>
          <w:szCs w:val="28"/>
          <w:rtl/>
        </w:rPr>
      </w:pPr>
      <w:r w:rsidRPr="006A71E5">
        <w:rPr>
          <w:rFonts w:ascii="Times New Roman" w:eastAsia="Times New Roman" w:hAnsi="Times New Roman" w:cs="B Lotus"/>
          <w:sz w:val="28"/>
          <w:szCs w:val="28"/>
        </w:rPr>
        <w:t>Franken, R. E. (2007). Human Motivation. New York: Thomson &amp; Wadsworth.</w:t>
      </w:r>
    </w:p>
    <w:p w:rsidR="00B27E8C" w:rsidRPr="006A71E5" w:rsidRDefault="00B27E8C" w:rsidP="006A71E5">
      <w:pPr>
        <w:autoSpaceDE w:val="0"/>
        <w:autoSpaceDN w:val="0"/>
        <w:adjustRightInd w:val="0"/>
        <w:spacing w:after="0" w:line="360" w:lineRule="auto"/>
        <w:ind w:left="454" w:hanging="454"/>
        <w:jc w:val="both"/>
        <w:rPr>
          <w:rFonts w:ascii="Times New Roman" w:eastAsia="Times New Roman" w:hAnsi="Times New Roman" w:cs="B Lotus"/>
          <w:sz w:val="28"/>
          <w:szCs w:val="28"/>
        </w:rPr>
      </w:pPr>
    </w:p>
    <w:p w:rsidR="00B27E8C" w:rsidRPr="006A71E5" w:rsidRDefault="00B27E8C" w:rsidP="006A71E5">
      <w:pPr>
        <w:spacing w:after="0" w:line="360" w:lineRule="auto"/>
        <w:rPr>
          <w:rFonts w:ascii="Times New Roman" w:eastAsia="Times New Roman" w:hAnsi="Times New Roman" w:cs="B Lotus"/>
          <w:sz w:val="28"/>
          <w:szCs w:val="28"/>
          <w:rtl/>
        </w:rPr>
      </w:pPr>
      <w:r w:rsidRPr="006A71E5">
        <w:rPr>
          <w:rFonts w:ascii="Times New Roman" w:eastAsia="Times New Roman" w:hAnsi="Times New Roman" w:cs="B Lotus"/>
          <w:sz w:val="28"/>
          <w:szCs w:val="28"/>
        </w:rPr>
        <w:t>Ford. D. Y. &amp; Thomas, A (1997) Underachievement Among Gifted Monitory students: problem and promises “the ERIC “clearinghouse on Disabilities and gifted Education.</w:t>
      </w:r>
    </w:p>
    <w:p w:rsidR="00B27E8C" w:rsidRPr="006A71E5" w:rsidRDefault="00B27E8C" w:rsidP="006A71E5">
      <w:pPr>
        <w:spacing w:after="0" w:line="360" w:lineRule="auto"/>
        <w:rPr>
          <w:rFonts w:ascii="Times New Roman" w:eastAsia="Times New Roman" w:hAnsi="Times New Roman" w:cs="B Lotus"/>
          <w:sz w:val="28"/>
          <w:szCs w:val="28"/>
          <w:lang w:bidi="fa-IR"/>
        </w:rPr>
      </w:pPr>
    </w:p>
    <w:p w:rsidR="00B27E8C" w:rsidRPr="006A71E5" w:rsidRDefault="00B27E8C" w:rsidP="006A71E5">
      <w:pPr>
        <w:spacing w:after="0" w:line="360" w:lineRule="auto"/>
        <w:rPr>
          <w:rFonts w:ascii="Times New Roman" w:eastAsia="Times New Roman" w:hAnsi="Times New Roman" w:cs="B Lotus"/>
          <w:sz w:val="28"/>
          <w:szCs w:val="28"/>
          <w:rtl/>
        </w:rPr>
      </w:pPr>
      <w:r w:rsidRPr="006A71E5">
        <w:rPr>
          <w:rFonts w:ascii="Times New Roman" w:eastAsia="Times New Roman" w:hAnsi="Times New Roman" w:cs="B Lotus"/>
          <w:sz w:val="28"/>
          <w:szCs w:val="28"/>
        </w:rPr>
        <w:lastRenderedPageBreak/>
        <w:t>Garton, B. L., Dyer, J. E., &amp; King, B. O. (2001). Factors Associated with Academic Performance and Retention of Agriculture Students, NACTA JOUENAL, 45(1), 21-27.</w:t>
      </w:r>
    </w:p>
    <w:p w:rsidR="00B27E8C" w:rsidRPr="006A71E5" w:rsidRDefault="00B27E8C" w:rsidP="006A71E5">
      <w:pPr>
        <w:spacing w:after="0" w:line="360" w:lineRule="auto"/>
        <w:rPr>
          <w:rFonts w:ascii="Times New Roman" w:eastAsia="Times New Roman" w:hAnsi="Times New Roman" w:cs="B Lotus"/>
          <w:sz w:val="28"/>
          <w:szCs w:val="28"/>
          <w:lang w:bidi="fa-IR"/>
        </w:rPr>
      </w:pPr>
    </w:p>
    <w:p w:rsidR="00B27E8C" w:rsidRPr="006A71E5" w:rsidRDefault="00B27E8C" w:rsidP="006A71E5">
      <w:pPr>
        <w:spacing w:after="0" w:line="360" w:lineRule="auto"/>
        <w:rPr>
          <w:rFonts w:ascii="Times New Roman" w:eastAsia="Times New Roman" w:hAnsi="Times New Roman" w:cs="B Lotus"/>
          <w:sz w:val="28"/>
          <w:szCs w:val="28"/>
          <w:rtl/>
        </w:rPr>
      </w:pPr>
      <w:r w:rsidRPr="006A71E5">
        <w:rPr>
          <w:rFonts w:ascii="Times New Roman" w:eastAsia="Times New Roman" w:hAnsi="Times New Roman" w:cs="B Lotus"/>
          <w:sz w:val="28"/>
          <w:szCs w:val="28"/>
        </w:rPr>
        <w:t>Huebner, E. S., Suldo, S. M., Smith, L. C., &amp; McKnight, C. G. (2004). Life satisfaction in children and youth: Empirical foundations and implications for school psychologists. Psychology in the Schools, 41(1), 81-93.</w:t>
      </w:r>
    </w:p>
    <w:p w:rsidR="00B27E8C" w:rsidRPr="006A71E5" w:rsidRDefault="00B27E8C" w:rsidP="006A71E5">
      <w:pPr>
        <w:spacing w:after="0" w:line="360" w:lineRule="auto"/>
        <w:rPr>
          <w:rFonts w:ascii="Times New Roman" w:eastAsia="Times New Roman" w:hAnsi="Times New Roman" w:cs="B Lotus"/>
          <w:sz w:val="28"/>
          <w:szCs w:val="28"/>
        </w:rPr>
      </w:pPr>
    </w:p>
    <w:p w:rsidR="00B27E8C" w:rsidRPr="006A71E5" w:rsidRDefault="00B27E8C" w:rsidP="006A71E5">
      <w:pPr>
        <w:spacing w:after="0" w:line="360" w:lineRule="auto"/>
        <w:rPr>
          <w:rFonts w:ascii="Times New Roman" w:eastAsia="Times New Roman" w:hAnsi="Times New Roman" w:cs="B Lotus"/>
          <w:sz w:val="28"/>
          <w:szCs w:val="28"/>
          <w:rtl/>
        </w:rPr>
      </w:pPr>
      <w:r w:rsidRPr="006A71E5">
        <w:rPr>
          <w:rFonts w:ascii="Times New Roman" w:eastAsia="Times New Roman" w:hAnsi="Times New Roman" w:cs="B Lotus"/>
          <w:sz w:val="28"/>
          <w:szCs w:val="28"/>
        </w:rPr>
        <w:t xml:space="preserve">Hadley, H. R.(1988). Improving reading scores through a self esteem prevention. </w:t>
      </w:r>
      <w:hyperlink r:id="rId7" w:history="1">
        <w:r w:rsidRPr="006A71E5">
          <w:rPr>
            <w:rFonts w:ascii="Times New Roman" w:eastAsia="Times New Roman" w:hAnsi="Times New Roman" w:cs="B Lotus"/>
            <w:sz w:val="28"/>
            <w:szCs w:val="28"/>
            <w:u w:val="single"/>
          </w:rPr>
          <w:t>http://www.school</w:t>
        </w:r>
      </w:hyperlink>
      <w:r w:rsidRPr="006A71E5">
        <w:rPr>
          <w:rFonts w:ascii="Times New Roman" w:eastAsia="Times New Roman" w:hAnsi="Times New Roman" w:cs="B Lotus"/>
          <w:sz w:val="28"/>
          <w:szCs w:val="28"/>
        </w:rPr>
        <w:t xml:space="preserve"> counselor. Org.</w:t>
      </w:r>
    </w:p>
    <w:p w:rsidR="00B27E8C" w:rsidRPr="006A71E5" w:rsidRDefault="00B27E8C" w:rsidP="006A71E5">
      <w:pPr>
        <w:spacing w:after="0" w:line="360" w:lineRule="auto"/>
        <w:rPr>
          <w:rFonts w:ascii="Times New Roman" w:eastAsia="Times New Roman" w:hAnsi="Times New Roman" w:cs="B Lotus"/>
          <w:sz w:val="28"/>
          <w:szCs w:val="28"/>
        </w:rPr>
      </w:pPr>
    </w:p>
    <w:p w:rsidR="00B27E8C" w:rsidRPr="006A71E5" w:rsidRDefault="00B27E8C" w:rsidP="006A71E5">
      <w:pPr>
        <w:autoSpaceDE w:val="0"/>
        <w:autoSpaceDN w:val="0"/>
        <w:adjustRightInd w:val="0"/>
        <w:spacing w:after="0" w:line="360" w:lineRule="auto"/>
        <w:jc w:val="both"/>
        <w:rPr>
          <w:rFonts w:ascii="Times New Roman" w:eastAsia="Times New Roman" w:hAnsi="Times New Roman" w:cs="B Lotus"/>
          <w:sz w:val="28"/>
          <w:szCs w:val="28"/>
          <w:rtl/>
        </w:rPr>
      </w:pPr>
      <w:r w:rsidRPr="006A71E5">
        <w:rPr>
          <w:rFonts w:ascii="Times New Roman" w:eastAsia="Times New Roman" w:hAnsi="Times New Roman" w:cs="B Lotus"/>
          <w:sz w:val="28"/>
          <w:szCs w:val="28"/>
        </w:rPr>
        <w:t>Harackiewicz, I.</w:t>
      </w:r>
      <w:r w:rsidRPr="006A71E5">
        <w:rPr>
          <w:rFonts w:ascii="Times New Roman" w:eastAsia="Times New Roman" w:hAnsi="Times New Roman" w:cs="B Lotus"/>
          <w:sz w:val="28"/>
          <w:szCs w:val="28"/>
          <w:rtl/>
        </w:rPr>
        <w:t xml:space="preserve"> </w:t>
      </w:r>
      <w:r w:rsidRPr="006A71E5">
        <w:rPr>
          <w:rFonts w:ascii="Times New Roman" w:eastAsia="Times New Roman" w:hAnsi="Times New Roman" w:cs="B Lotus"/>
          <w:sz w:val="28"/>
          <w:szCs w:val="28"/>
        </w:rPr>
        <w:t>L,.(2002).Gloomy but smarter: The academic consequences of attributional style. Br J Soc Psychol.,33: 41-433</w:t>
      </w:r>
      <w:r w:rsidRPr="006A71E5">
        <w:rPr>
          <w:rFonts w:ascii="Times New Roman" w:eastAsia="Times New Roman" w:hAnsi="Times New Roman" w:cs="B Lotus"/>
          <w:sz w:val="28"/>
          <w:szCs w:val="28"/>
          <w:rtl/>
        </w:rPr>
        <w:t>.</w:t>
      </w:r>
    </w:p>
    <w:p w:rsidR="00B27E8C" w:rsidRPr="006A71E5" w:rsidRDefault="00B27E8C" w:rsidP="006A71E5">
      <w:pPr>
        <w:autoSpaceDE w:val="0"/>
        <w:autoSpaceDN w:val="0"/>
        <w:adjustRightInd w:val="0"/>
        <w:spacing w:after="0" w:line="360" w:lineRule="auto"/>
        <w:jc w:val="both"/>
        <w:rPr>
          <w:rFonts w:ascii="Times New Roman" w:eastAsia="Times New Roman" w:hAnsi="Times New Roman" w:cs="B Lotus"/>
          <w:sz w:val="28"/>
          <w:szCs w:val="28"/>
        </w:rPr>
      </w:pPr>
    </w:p>
    <w:p w:rsidR="00B27E8C" w:rsidRPr="006A71E5" w:rsidRDefault="00B27E8C" w:rsidP="006A71E5">
      <w:pPr>
        <w:autoSpaceDE w:val="0"/>
        <w:autoSpaceDN w:val="0"/>
        <w:adjustRightInd w:val="0"/>
        <w:spacing w:after="0" w:line="360" w:lineRule="auto"/>
        <w:jc w:val="both"/>
        <w:rPr>
          <w:rFonts w:ascii="Times New Roman" w:eastAsia="Times New Roman" w:hAnsi="Times New Roman" w:cs="B Lotus"/>
          <w:sz w:val="28"/>
          <w:szCs w:val="28"/>
          <w:rtl/>
        </w:rPr>
      </w:pPr>
      <w:r w:rsidRPr="006A71E5">
        <w:rPr>
          <w:rFonts w:ascii="Times New Roman" w:eastAsia="Times New Roman" w:hAnsi="Times New Roman" w:cs="B Lotus"/>
          <w:sz w:val="28"/>
          <w:szCs w:val="28"/>
        </w:rPr>
        <w:t>Heaven, P. C. L., Barry J., Mak A., (2002). Ciarrochi Joseph: Personality and family</w:t>
      </w:r>
      <w:r w:rsidRPr="006A71E5">
        <w:rPr>
          <w:rFonts w:ascii="Times New Roman" w:eastAsia="Times New Roman" w:hAnsi="Times New Roman" w:cs="B Lotus" w:hint="cs"/>
          <w:sz w:val="28"/>
          <w:szCs w:val="28"/>
          <w:rtl/>
          <w:lang w:bidi="fa-IR"/>
        </w:rPr>
        <w:t xml:space="preserve"> </w:t>
      </w:r>
      <w:r w:rsidRPr="006A71E5">
        <w:rPr>
          <w:rFonts w:ascii="Times New Roman" w:eastAsia="Times New Roman" w:hAnsi="Times New Roman" w:cs="B Lotus"/>
          <w:sz w:val="28"/>
          <w:szCs w:val="28"/>
        </w:rPr>
        <w:t xml:space="preserve"> influences on adolescent attitudes to school and self-rated academic  performance, Personality and Individual Differences, Volume 32, Issue 3, February, Pages 453-462.</w:t>
      </w:r>
    </w:p>
    <w:p w:rsidR="00B27E8C" w:rsidRPr="006A71E5" w:rsidRDefault="00B27E8C" w:rsidP="006A71E5">
      <w:pPr>
        <w:autoSpaceDE w:val="0"/>
        <w:autoSpaceDN w:val="0"/>
        <w:adjustRightInd w:val="0"/>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autoSpaceDE w:val="0"/>
        <w:autoSpaceDN w:val="0"/>
        <w:adjustRightInd w:val="0"/>
        <w:spacing w:after="0" w:line="360" w:lineRule="auto"/>
        <w:jc w:val="both"/>
        <w:rPr>
          <w:rFonts w:ascii="Times New Roman" w:eastAsia="Times New Roman" w:hAnsi="Times New Roman" w:cs="B Lotus"/>
          <w:sz w:val="28"/>
          <w:szCs w:val="28"/>
          <w:rtl/>
        </w:rPr>
      </w:pPr>
      <w:r w:rsidRPr="006A71E5">
        <w:rPr>
          <w:rFonts w:ascii="Times New Roman" w:eastAsia="Times New Roman" w:hAnsi="Times New Roman" w:cs="B Lotus"/>
          <w:sz w:val="28"/>
          <w:szCs w:val="28"/>
        </w:rPr>
        <w:t>Juth, V., Smyth, J. M. and Santuzzi, A. M. (2008). How Do You Feel?: Self-esteem Predicts Affect, Stress, Social Interaction, and Symptom Severity during Daily Life in Patients with Chronic Illness. Journal of Health Psychology, Vol 13(7) 884–894.</w:t>
      </w:r>
    </w:p>
    <w:p w:rsidR="00B27E8C" w:rsidRPr="006A71E5" w:rsidRDefault="00B27E8C" w:rsidP="006A71E5">
      <w:pPr>
        <w:autoSpaceDE w:val="0"/>
        <w:autoSpaceDN w:val="0"/>
        <w:adjustRightInd w:val="0"/>
        <w:spacing w:after="0" w:line="360" w:lineRule="auto"/>
        <w:jc w:val="both"/>
        <w:rPr>
          <w:rFonts w:ascii="Times New Roman" w:eastAsia="Times New Roman" w:hAnsi="Times New Roman" w:cs="B Lotus"/>
          <w:sz w:val="28"/>
          <w:szCs w:val="28"/>
        </w:rPr>
      </w:pPr>
    </w:p>
    <w:p w:rsidR="00B27E8C" w:rsidRPr="006A71E5" w:rsidRDefault="00B27E8C" w:rsidP="006A71E5">
      <w:pPr>
        <w:autoSpaceDE w:val="0"/>
        <w:autoSpaceDN w:val="0"/>
        <w:adjustRightInd w:val="0"/>
        <w:spacing w:after="0" w:line="360" w:lineRule="auto"/>
        <w:ind w:left="851" w:hanging="851"/>
        <w:rPr>
          <w:rFonts w:ascii="Times New Roman" w:eastAsia="Times New Roman" w:hAnsi="Times New Roman" w:cs="B Lotus"/>
          <w:sz w:val="28"/>
          <w:szCs w:val="28"/>
          <w:rtl/>
        </w:rPr>
      </w:pPr>
      <w:r w:rsidRPr="006A71E5">
        <w:rPr>
          <w:rFonts w:ascii="Times New Roman" w:eastAsia="Times New Roman" w:hAnsi="Times New Roman" w:cs="B Lotus"/>
          <w:sz w:val="28"/>
          <w:szCs w:val="28"/>
        </w:rPr>
        <w:t>Jan Bozorgi M, (2006).Noori N. Curative ways for anxiety and tension Tehran: Samt. [In Persian].</w:t>
      </w:r>
    </w:p>
    <w:p w:rsidR="00B27E8C" w:rsidRPr="006A71E5" w:rsidRDefault="00B27E8C" w:rsidP="006A71E5">
      <w:pPr>
        <w:autoSpaceDE w:val="0"/>
        <w:autoSpaceDN w:val="0"/>
        <w:adjustRightInd w:val="0"/>
        <w:spacing w:after="0" w:line="360" w:lineRule="auto"/>
        <w:rPr>
          <w:rFonts w:ascii="Times New Roman" w:eastAsia="Times New Roman" w:hAnsi="Times New Roman" w:cs="B Lotus"/>
          <w:sz w:val="28"/>
          <w:szCs w:val="28"/>
          <w:rtl/>
        </w:rPr>
      </w:pPr>
      <w:r w:rsidRPr="006A71E5">
        <w:rPr>
          <w:rFonts w:ascii="Times New Roman" w:eastAsia="Times New Roman" w:hAnsi="Times New Roman" w:cs="B Lotus"/>
          <w:sz w:val="28"/>
          <w:szCs w:val="28"/>
        </w:rPr>
        <w:t>Kaplan, M.. (1995). Goals and Marital Satisfaction:</w:t>
      </w:r>
      <w:r w:rsidRPr="006A71E5">
        <w:rPr>
          <w:rFonts w:ascii="Times New Roman" w:eastAsia="Times New Roman" w:hAnsi="Times New Roman" w:cs="B Lotus"/>
          <w:sz w:val="28"/>
          <w:szCs w:val="28"/>
          <w:lang w:bidi="fa-IR"/>
        </w:rPr>
        <w:t xml:space="preserve"> </w:t>
      </w:r>
      <w:r w:rsidRPr="006A71E5">
        <w:rPr>
          <w:rFonts w:ascii="Times New Roman" w:eastAsia="Times New Roman" w:hAnsi="Times New Roman" w:cs="B Lotus"/>
          <w:sz w:val="28"/>
          <w:szCs w:val="28"/>
        </w:rPr>
        <w:t>Perceived Support for Personal and Collective Efficacy for Collective Goals. Journal of Social and Clinical Psychology, 21(2), 157-164.</w:t>
      </w:r>
    </w:p>
    <w:p w:rsidR="00B27E8C" w:rsidRPr="006A71E5" w:rsidRDefault="00B27E8C" w:rsidP="006A71E5">
      <w:pPr>
        <w:autoSpaceDE w:val="0"/>
        <w:autoSpaceDN w:val="0"/>
        <w:adjustRightInd w:val="0"/>
        <w:spacing w:after="0" w:line="360" w:lineRule="auto"/>
        <w:rPr>
          <w:rFonts w:ascii="Times New Roman" w:eastAsia="Times New Roman" w:hAnsi="Times New Roman" w:cs="B Lotus"/>
          <w:sz w:val="28"/>
          <w:szCs w:val="28"/>
          <w:rtl/>
        </w:rPr>
      </w:pPr>
    </w:p>
    <w:p w:rsidR="00B27E8C" w:rsidRPr="006A71E5" w:rsidRDefault="00B27E8C" w:rsidP="006A71E5">
      <w:pPr>
        <w:autoSpaceDE w:val="0"/>
        <w:autoSpaceDN w:val="0"/>
        <w:adjustRightInd w:val="0"/>
        <w:spacing w:after="0" w:line="360" w:lineRule="auto"/>
        <w:rPr>
          <w:rFonts w:ascii="Times New Roman" w:eastAsia="Times New Roman" w:hAnsi="Times New Roman" w:cs="B Lotus"/>
          <w:sz w:val="28"/>
          <w:szCs w:val="28"/>
          <w:rtl/>
        </w:rPr>
      </w:pPr>
      <w:r w:rsidRPr="006A71E5">
        <w:rPr>
          <w:rFonts w:ascii="Times New Roman" w:eastAsia="Times New Roman" w:hAnsi="Times New Roman" w:cs="B Lotus"/>
          <w:sz w:val="28"/>
          <w:szCs w:val="28"/>
        </w:rPr>
        <w:lastRenderedPageBreak/>
        <w:t>Kim Rutherford,Steve Dowshen,and BrianMesinger</w:t>
      </w:r>
      <w:r w:rsidRPr="006A71E5">
        <w:rPr>
          <w:rFonts w:ascii="Times New Roman" w:eastAsia="Times New Roman" w:hAnsi="Times New Roman" w:cs="B Lotus"/>
          <w:sz w:val="28"/>
          <w:szCs w:val="28"/>
          <w:rtl/>
          <w:lang w:bidi="fa-IR"/>
        </w:rPr>
        <w:t xml:space="preserve"> </w:t>
      </w:r>
      <w:r w:rsidRPr="006A71E5">
        <w:rPr>
          <w:rFonts w:ascii="Times New Roman" w:eastAsia="Times New Roman" w:hAnsi="Times New Roman" w:cs="B Lotus"/>
          <w:sz w:val="28"/>
          <w:szCs w:val="28"/>
        </w:rPr>
        <w:t>(2001) Developing Your Child's Self –Esteem.</w:t>
      </w:r>
      <w:r w:rsidRPr="006A71E5">
        <w:rPr>
          <w:rFonts w:ascii="Times New Roman" w:eastAsia="Times New Roman" w:hAnsi="Times New Roman" w:cs="B Lotus" w:hint="cs"/>
          <w:sz w:val="28"/>
          <w:szCs w:val="28"/>
          <w:rtl/>
          <w:lang w:bidi="fa-IR"/>
        </w:rPr>
        <w:t xml:space="preserve"> </w:t>
      </w:r>
      <w:r w:rsidRPr="006A71E5">
        <w:rPr>
          <w:rFonts w:ascii="Times New Roman" w:eastAsia="Times New Roman" w:hAnsi="Times New Roman" w:cs="B Lotus"/>
          <w:sz w:val="28"/>
          <w:szCs w:val="28"/>
        </w:rPr>
        <w:t>Kidshealth.org /Self-Esteem.html.</w:t>
      </w:r>
    </w:p>
    <w:p w:rsidR="00B27E8C" w:rsidRPr="006A71E5" w:rsidRDefault="00B27E8C" w:rsidP="006A71E5">
      <w:pPr>
        <w:autoSpaceDE w:val="0"/>
        <w:autoSpaceDN w:val="0"/>
        <w:adjustRightInd w:val="0"/>
        <w:spacing w:after="0" w:line="360" w:lineRule="auto"/>
        <w:rPr>
          <w:rFonts w:ascii="Times New Roman" w:eastAsia="Times New Roman" w:hAnsi="Times New Roman" w:cs="B Lotus"/>
          <w:sz w:val="28"/>
          <w:szCs w:val="28"/>
          <w:rtl/>
        </w:rPr>
      </w:pPr>
    </w:p>
    <w:p w:rsidR="00B27E8C" w:rsidRPr="006A71E5" w:rsidRDefault="00B27E8C" w:rsidP="006A71E5">
      <w:pPr>
        <w:autoSpaceDE w:val="0"/>
        <w:autoSpaceDN w:val="0"/>
        <w:adjustRightInd w:val="0"/>
        <w:spacing w:after="0" w:line="360" w:lineRule="auto"/>
        <w:jc w:val="both"/>
        <w:rPr>
          <w:rFonts w:ascii="Times New Roman" w:eastAsia="Times New Roman" w:hAnsi="Times New Roman" w:cs="B Lotus"/>
          <w:sz w:val="28"/>
          <w:szCs w:val="28"/>
          <w:rtl/>
        </w:rPr>
      </w:pPr>
      <w:r w:rsidRPr="006A71E5">
        <w:rPr>
          <w:rFonts w:ascii="Times New Roman" w:eastAsia="Times New Roman" w:hAnsi="Times New Roman" w:cs="B Lotus"/>
          <w:sz w:val="28"/>
          <w:szCs w:val="28"/>
        </w:rPr>
        <w:t>Kiamanesh. A.R; (2005). The role of students’ characteristics and family background in Iranian students’ mathematics achievement. Prospects, Vol.xxxv,(2).</w:t>
      </w:r>
    </w:p>
    <w:p w:rsidR="00B27E8C" w:rsidRPr="006A71E5" w:rsidRDefault="00B27E8C" w:rsidP="006A71E5">
      <w:pPr>
        <w:spacing w:after="0" w:line="360" w:lineRule="auto"/>
        <w:jc w:val="right"/>
        <w:rPr>
          <w:rFonts w:ascii="Times New Roman" w:eastAsia="Times New Roman" w:hAnsi="Times New Roman" w:cs="B Lotus"/>
          <w:sz w:val="28"/>
          <w:szCs w:val="28"/>
          <w:rtl/>
        </w:rPr>
      </w:pPr>
    </w:p>
    <w:p w:rsidR="00B27E8C" w:rsidRPr="006A71E5" w:rsidRDefault="00B27E8C" w:rsidP="006A71E5">
      <w:pPr>
        <w:spacing w:after="0" w:line="360" w:lineRule="auto"/>
        <w:rPr>
          <w:rFonts w:ascii="Times New Roman" w:eastAsia="Times New Roman" w:hAnsi="Times New Roman" w:cs="B Lotus"/>
          <w:sz w:val="28"/>
          <w:szCs w:val="28"/>
          <w:rtl/>
        </w:rPr>
      </w:pPr>
      <w:r w:rsidRPr="006A71E5">
        <w:rPr>
          <w:rFonts w:ascii="Times New Roman" w:eastAsia="Times New Roman" w:hAnsi="Times New Roman" w:cs="B Lotus"/>
          <w:sz w:val="28"/>
          <w:szCs w:val="28"/>
        </w:rPr>
        <w:t>Komarraja, M., Karau, S. J., Schmeck, R. R. (2009). Role of the big five personali  traits in predicting collagestudent’s academic motivation and achievment, Learning and Individual Differences. 19, 47-52.</w:t>
      </w:r>
    </w:p>
    <w:p w:rsidR="00B27E8C" w:rsidRPr="006A71E5" w:rsidRDefault="00B27E8C" w:rsidP="006A71E5">
      <w:pPr>
        <w:spacing w:after="0" w:line="360" w:lineRule="auto"/>
        <w:rPr>
          <w:rFonts w:ascii="Times New Roman" w:eastAsia="Times New Roman" w:hAnsi="Times New Roman" w:cs="B Lotus"/>
          <w:sz w:val="28"/>
          <w:szCs w:val="28"/>
        </w:rPr>
      </w:pPr>
    </w:p>
    <w:p w:rsidR="00B27E8C" w:rsidRPr="006A71E5" w:rsidRDefault="00B27E8C" w:rsidP="006A71E5">
      <w:pPr>
        <w:autoSpaceDE w:val="0"/>
        <w:autoSpaceDN w:val="0"/>
        <w:adjustRightInd w:val="0"/>
        <w:spacing w:after="240" w:line="360" w:lineRule="auto"/>
        <w:rPr>
          <w:rFonts w:ascii="Times New Roman" w:eastAsia="Times New Roman" w:hAnsi="Times New Roman" w:cs="B Lotus"/>
          <w:sz w:val="28"/>
          <w:szCs w:val="28"/>
          <w:rtl/>
        </w:rPr>
      </w:pPr>
      <w:r w:rsidRPr="006A71E5">
        <w:rPr>
          <w:rFonts w:ascii="Times New Roman" w:eastAsia="Times New Roman" w:hAnsi="Times New Roman" w:cs="B Lotus"/>
          <w:sz w:val="28"/>
          <w:szCs w:val="28"/>
        </w:rPr>
        <w:t>Kristen, A. (1997). The impact of group counseling on elementary school children self-esteem. Kean University, p. 38, AAT EP 12091.</w:t>
      </w:r>
    </w:p>
    <w:p w:rsidR="00B27E8C" w:rsidRPr="006A71E5" w:rsidRDefault="00B27E8C" w:rsidP="006A71E5">
      <w:pPr>
        <w:autoSpaceDE w:val="0"/>
        <w:autoSpaceDN w:val="0"/>
        <w:adjustRightInd w:val="0"/>
        <w:spacing w:after="240" w:line="360" w:lineRule="auto"/>
        <w:rPr>
          <w:rFonts w:ascii="Times New Roman" w:eastAsia="Times New Roman" w:hAnsi="Times New Roman" w:cs="B Lotus"/>
          <w:sz w:val="28"/>
          <w:szCs w:val="28"/>
        </w:rPr>
      </w:pPr>
      <w:r w:rsidRPr="006A71E5">
        <w:rPr>
          <w:rFonts w:ascii="Times New Roman" w:eastAsia="Times New Roman" w:hAnsi="Times New Roman" w:cs="B Lotus"/>
          <w:sz w:val="28"/>
          <w:szCs w:val="28"/>
        </w:rPr>
        <w:t>Kloosterman P .(1988).Self-confidence and motivation in mathematics. Journal of educational psychology; 80(3): 345-51.</w:t>
      </w:r>
    </w:p>
    <w:p w:rsidR="00B27E8C" w:rsidRPr="006A71E5" w:rsidRDefault="00B27E8C" w:rsidP="006A71E5">
      <w:pPr>
        <w:autoSpaceDE w:val="0"/>
        <w:autoSpaceDN w:val="0"/>
        <w:adjustRightInd w:val="0"/>
        <w:spacing w:after="240" w:line="360" w:lineRule="auto"/>
        <w:rPr>
          <w:rFonts w:ascii="Times New Roman" w:eastAsia="Times New Roman" w:hAnsi="Times New Roman" w:cs="B Lotus"/>
          <w:sz w:val="28"/>
          <w:szCs w:val="28"/>
        </w:rPr>
      </w:pPr>
      <w:r w:rsidRPr="006A71E5">
        <w:rPr>
          <w:rFonts w:ascii="Times New Roman" w:eastAsia="Times New Roman" w:hAnsi="Times New Roman" w:cs="B Lotus"/>
          <w:sz w:val="28"/>
          <w:szCs w:val="28"/>
        </w:rPr>
        <w:t>Kalantari M, Neshatdost H, Molavi H, Adamzadeh Z.(1999). The effect of group training on increasing self – esteem</w:t>
      </w:r>
      <w:r w:rsidRPr="006A71E5">
        <w:rPr>
          <w:rFonts w:ascii="Times New Roman" w:eastAsia="Times New Roman" w:hAnsi="Times New Roman" w:cs="B Lotus"/>
          <w:sz w:val="28"/>
          <w:szCs w:val="28"/>
          <w:rtl/>
          <w:lang w:bidi="fa-IR"/>
        </w:rPr>
        <w:t xml:space="preserve"> </w:t>
      </w:r>
      <w:r w:rsidRPr="006A71E5">
        <w:rPr>
          <w:rFonts w:ascii="Times New Roman" w:eastAsia="Times New Roman" w:hAnsi="Times New Roman" w:cs="B Lotus"/>
          <w:sz w:val="28"/>
          <w:szCs w:val="28"/>
        </w:rPr>
        <w:t>among the adolescent daughters of martyrs. A Quarterly Journal of Science &amp; Reserarch; 1(2): 85-96. [In</w:t>
      </w:r>
      <w:r w:rsidRPr="006A71E5">
        <w:rPr>
          <w:rFonts w:ascii="Times New Roman" w:eastAsia="Times New Roman" w:hAnsi="Times New Roman" w:cs="B Lotus"/>
          <w:sz w:val="28"/>
          <w:szCs w:val="28"/>
          <w:rtl/>
          <w:lang w:bidi="fa-IR"/>
        </w:rPr>
        <w:t xml:space="preserve"> </w:t>
      </w:r>
      <w:r w:rsidRPr="006A71E5">
        <w:rPr>
          <w:rFonts w:ascii="Times New Roman" w:eastAsia="Times New Roman" w:hAnsi="Times New Roman" w:cs="B Lotus"/>
          <w:sz w:val="28"/>
          <w:szCs w:val="28"/>
        </w:rPr>
        <w:t>Persian].</w:t>
      </w:r>
    </w:p>
    <w:p w:rsidR="00B27E8C" w:rsidRPr="006A71E5" w:rsidRDefault="00B27E8C" w:rsidP="006A71E5">
      <w:pPr>
        <w:autoSpaceDE w:val="0"/>
        <w:autoSpaceDN w:val="0"/>
        <w:adjustRightInd w:val="0"/>
        <w:spacing w:after="240" w:line="360" w:lineRule="auto"/>
        <w:rPr>
          <w:rFonts w:ascii="Times New Roman" w:eastAsia="Times New Roman" w:hAnsi="Times New Roman" w:cs="B Lotus"/>
          <w:sz w:val="28"/>
          <w:szCs w:val="28"/>
          <w:lang w:bidi="fa-IR"/>
        </w:rPr>
      </w:pPr>
      <w:r w:rsidRPr="006A71E5">
        <w:rPr>
          <w:rFonts w:ascii="Times New Roman" w:eastAsia="Times New Roman" w:hAnsi="Times New Roman" w:cs="B Lotus"/>
          <w:sz w:val="28"/>
          <w:szCs w:val="28"/>
        </w:rPr>
        <w:t>Khodayi M. (2007).Effectiveness of group counseling as rational-emotional–behavioral on public health and self-esteem of first grade high school girls in Ilam. Islamic Azad Uiversity of Khozestan [dissertation]. 1-110 [In Persian].</w:t>
      </w:r>
    </w:p>
    <w:p w:rsidR="00B27E8C" w:rsidRPr="006A71E5" w:rsidRDefault="00B27E8C" w:rsidP="006A71E5">
      <w:pPr>
        <w:spacing w:after="0" w:line="360" w:lineRule="auto"/>
        <w:jc w:val="both"/>
        <w:rPr>
          <w:rFonts w:ascii="Times New Roman" w:eastAsia="Times New Roman" w:hAnsi="Times New Roman" w:cs="B Lotus"/>
          <w:sz w:val="28"/>
          <w:szCs w:val="28"/>
          <w:rtl/>
        </w:rPr>
      </w:pPr>
      <w:r w:rsidRPr="006A71E5">
        <w:rPr>
          <w:rFonts w:ascii="Times New Roman" w:eastAsia="Times New Roman" w:hAnsi="Times New Roman" w:cs="B Lotus"/>
          <w:sz w:val="28"/>
          <w:szCs w:val="28"/>
        </w:rPr>
        <w:t>Linen Brink, E.A &amp; Pintrich, P.R,(2002). motivation as enabler of academic success, School Psychology Review.31,313-327.</w:t>
      </w:r>
    </w:p>
    <w:p w:rsidR="00B27E8C" w:rsidRPr="006A71E5" w:rsidRDefault="00B27E8C" w:rsidP="006A71E5">
      <w:pPr>
        <w:spacing w:after="0" w:line="360" w:lineRule="auto"/>
        <w:jc w:val="both"/>
        <w:rPr>
          <w:rFonts w:ascii="Times New Roman" w:eastAsia="Times New Roman" w:hAnsi="Times New Roman" w:cs="B Lotus"/>
          <w:sz w:val="28"/>
          <w:szCs w:val="28"/>
        </w:rPr>
      </w:pPr>
    </w:p>
    <w:p w:rsidR="00B27E8C" w:rsidRPr="006A71E5" w:rsidRDefault="00B27E8C" w:rsidP="006A71E5">
      <w:pPr>
        <w:autoSpaceDE w:val="0"/>
        <w:autoSpaceDN w:val="0"/>
        <w:adjustRightInd w:val="0"/>
        <w:spacing w:after="0" w:line="360" w:lineRule="auto"/>
        <w:jc w:val="both"/>
        <w:rPr>
          <w:rFonts w:ascii="Times New Roman" w:eastAsia="Times New Roman" w:hAnsi="Times New Roman" w:cs="B Lotus"/>
          <w:sz w:val="28"/>
          <w:szCs w:val="28"/>
          <w:rtl/>
        </w:rPr>
      </w:pPr>
      <w:r w:rsidRPr="006A71E5">
        <w:rPr>
          <w:rFonts w:ascii="Times New Roman" w:eastAsia="Times New Roman" w:hAnsi="Times New Roman" w:cs="B Lotus"/>
          <w:sz w:val="28"/>
          <w:szCs w:val="28"/>
        </w:rPr>
        <w:t>Lounsbury J. W., Saudargas, R. A., Gibson, L. W., &amp; Leong, F. T. (2005). Aninvestigation of broad and narrow personality traits in relation to general and domainspecific life satisfaction of college students. Research in Higher Education, 46, 707-729.</w:t>
      </w:r>
    </w:p>
    <w:p w:rsidR="00B27E8C" w:rsidRPr="006A71E5" w:rsidRDefault="00B27E8C" w:rsidP="006A71E5">
      <w:pPr>
        <w:autoSpaceDE w:val="0"/>
        <w:autoSpaceDN w:val="0"/>
        <w:adjustRightInd w:val="0"/>
        <w:spacing w:after="0" w:line="360" w:lineRule="auto"/>
        <w:jc w:val="both"/>
        <w:rPr>
          <w:rFonts w:ascii="Times New Roman" w:eastAsia="Times New Roman" w:hAnsi="Times New Roman" w:cs="B Lotus"/>
          <w:sz w:val="28"/>
          <w:szCs w:val="28"/>
          <w:rtl/>
        </w:rPr>
      </w:pPr>
    </w:p>
    <w:p w:rsidR="00B27E8C" w:rsidRPr="006A71E5" w:rsidRDefault="00B27E8C" w:rsidP="006A71E5">
      <w:pPr>
        <w:tabs>
          <w:tab w:val="left" w:pos="9702"/>
        </w:tabs>
        <w:spacing w:after="0" w:line="360" w:lineRule="auto"/>
        <w:ind w:left="-44"/>
        <w:rPr>
          <w:rFonts w:ascii="Times New Roman" w:eastAsia="Times New Roman" w:hAnsi="Times New Roman" w:cs="B Lotus"/>
          <w:sz w:val="28"/>
          <w:szCs w:val="28"/>
          <w:rtl/>
        </w:rPr>
      </w:pPr>
      <w:r w:rsidRPr="006A71E5">
        <w:rPr>
          <w:rFonts w:ascii="Times New Roman" w:eastAsia="Times New Roman" w:hAnsi="Times New Roman" w:cs="B Lotus"/>
          <w:sz w:val="28"/>
          <w:szCs w:val="28"/>
        </w:rPr>
        <w:t>Linver, M. R. Dauis, P.E. &amp; Eccles, J. S,.(2003). . Explanatory style, egoorientation</w:t>
      </w:r>
      <w:r w:rsidRPr="006A71E5">
        <w:rPr>
          <w:rFonts w:ascii="Times New Roman" w:eastAsia="Times New Roman" w:hAnsi="Times New Roman" w:cs="B Lotus" w:hint="cs"/>
          <w:sz w:val="28"/>
          <w:szCs w:val="28"/>
          <w:rtl/>
          <w:lang w:bidi="fa-IR"/>
        </w:rPr>
        <w:t xml:space="preserve"> </w:t>
      </w:r>
      <w:r w:rsidRPr="006A71E5">
        <w:rPr>
          <w:rFonts w:ascii="Times New Roman" w:eastAsia="Times New Roman" w:hAnsi="Times New Roman" w:cs="B Lotus"/>
          <w:sz w:val="28"/>
          <w:szCs w:val="28"/>
        </w:rPr>
        <w:t>and  primary school mathematics achievement. Educatlonal Psychology, 15, 23-34</w:t>
      </w:r>
    </w:p>
    <w:p w:rsidR="00B27E8C" w:rsidRPr="006A71E5" w:rsidRDefault="00B27E8C" w:rsidP="006A71E5">
      <w:pPr>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spacing w:after="0" w:line="360" w:lineRule="auto"/>
        <w:jc w:val="both"/>
        <w:rPr>
          <w:rFonts w:ascii="Times New Roman" w:eastAsia="Times New Roman" w:hAnsi="Times New Roman" w:cs="B Lotus"/>
          <w:sz w:val="28"/>
          <w:szCs w:val="28"/>
          <w:rtl/>
        </w:rPr>
      </w:pPr>
      <w:r w:rsidRPr="006A71E5">
        <w:rPr>
          <w:rFonts w:ascii="Times New Roman" w:eastAsia="Times New Roman" w:hAnsi="Times New Roman" w:cs="B Lotus"/>
          <w:sz w:val="28"/>
          <w:szCs w:val="28"/>
        </w:rPr>
        <w:t>Laidra, K., Pullman, H., Allik, J. (2007). Personality and intelligence as predictors ofacademic achievement: A cross-sectional study from elementary to secondary  school, Personality and Individual Differences, 42, 441-451.</w:t>
      </w:r>
    </w:p>
    <w:p w:rsidR="00B27E8C" w:rsidRPr="006A71E5" w:rsidRDefault="00B27E8C" w:rsidP="006A71E5">
      <w:pPr>
        <w:spacing w:after="0" w:line="360" w:lineRule="auto"/>
        <w:jc w:val="both"/>
        <w:rPr>
          <w:rFonts w:ascii="Times New Roman" w:eastAsia="Times New Roman" w:hAnsi="Times New Roman" w:cs="B Lotus"/>
          <w:sz w:val="28"/>
          <w:szCs w:val="28"/>
          <w:rtl/>
        </w:rPr>
      </w:pPr>
    </w:p>
    <w:p w:rsidR="00B27E8C" w:rsidRPr="006A71E5" w:rsidRDefault="00B27E8C" w:rsidP="006A71E5">
      <w:pPr>
        <w:autoSpaceDE w:val="0"/>
        <w:autoSpaceDN w:val="0"/>
        <w:adjustRightInd w:val="0"/>
        <w:spacing w:after="240" w:line="360" w:lineRule="auto"/>
        <w:rPr>
          <w:rFonts w:ascii="Times New Roman" w:eastAsia="Times New Roman" w:hAnsi="Times New Roman" w:cs="B Lotus"/>
          <w:sz w:val="28"/>
          <w:szCs w:val="28"/>
          <w:rtl/>
        </w:rPr>
      </w:pPr>
      <w:r w:rsidRPr="006A71E5">
        <w:rPr>
          <w:rFonts w:ascii="Times New Roman" w:eastAsia="Times New Roman" w:hAnsi="Times New Roman" w:cs="B Lotus"/>
          <w:sz w:val="28"/>
          <w:szCs w:val="28"/>
        </w:rPr>
        <w:t>Lewis, B. T. (2000). The of brief behavioral individual and group counseling on the self-esteem and retention of African American Adult Basic Education students. Wayne State University, p. 111, AAT 9966122.</w:t>
      </w:r>
    </w:p>
    <w:p w:rsidR="00B27E8C" w:rsidRPr="006A71E5" w:rsidRDefault="00B27E8C" w:rsidP="006A71E5">
      <w:pPr>
        <w:autoSpaceDE w:val="0"/>
        <w:autoSpaceDN w:val="0"/>
        <w:adjustRightInd w:val="0"/>
        <w:spacing w:after="240" w:line="360" w:lineRule="auto"/>
        <w:rPr>
          <w:rFonts w:ascii="Times New Roman" w:eastAsia="Times New Roman" w:hAnsi="Times New Roman" w:cs="B Lotus"/>
          <w:sz w:val="28"/>
          <w:szCs w:val="28"/>
        </w:rPr>
      </w:pPr>
      <w:r w:rsidRPr="006A71E5">
        <w:rPr>
          <w:rFonts w:ascii="Times New Roman" w:eastAsia="Times New Roman" w:hAnsi="Times New Roman" w:cs="B Lotus"/>
          <w:sz w:val="28"/>
          <w:szCs w:val="28"/>
        </w:rPr>
        <w:t>Mazaheri A, Baqban A, Fatehizzadeh M. (2006).Effect</w:t>
      </w:r>
      <w:r w:rsidRPr="006A71E5">
        <w:rPr>
          <w:rFonts w:ascii="Times New Roman" w:eastAsia="Times New Roman" w:hAnsi="Times New Roman" w:cs="B Lotus"/>
          <w:sz w:val="28"/>
          <w:szCs w:val="28"/>
          <w:rtl/>
          <w:lang w:bidi="fa-IR"/>
        </w:rPr>
        <w:t xml:space="preserve"> </w:t>
      </w:r>
      <w:r w:rsidRPr="006A71E5">
        <w:rPr>
          <w:rFonts w:ascii="Times New Roman" w:eastAsia="Times New Roman" w:hAnsi="Times New Roman" w:cs="B Lotus"/>
          <w:sz w:val="28"/>
          <w:szCs w:val="28"/>
        </w:rPr>
        <w:t>of group teaching by ways of behavioral and</w:t>
      </w:r>
      <w:r w:rsidRPr="006A71E5">
        <w:rPr>
          <w:rFonts w:ascii="Times New Roman" w:eastAsia="Times New Roman" w:hAnsi="Times New Roman" w:cs="B Lotus"/>
          <w:sz w:val="28"/>
          <w:szCs w:val="28"/>
          <w:rtl/>
          <w:lang w:bidi="fa-IR"/>
        </w:rPr>
        <w:t xml:space="preserve"> </w:t>
      </w:r>
      <w:r w:rsidRPr="006A71E5">
        <w:rPr>
          <w:rFonts w:ascii="Times New Roman" w:eastAsia="Times New Roman" w:hAnsi="Times New Roman" w:cs="B Lotus"/>
          <w:sz w:val="28"/>
          <w:szCs w:val="28"/>
        </w:rPr>
        <w:t>behavior logy on self-esteem of girl students</w:t>
      </w:r>
      <w:r w:rsidRPr="006A71E5">
        <w:rPr>
          <w:rFonts w:ascii="Times New Roman" w:eastAsia="Times New Roman" w:hAnsi="Times New Roman" w:cs="B Lotus"/>
          <w:sz w:val="28"/>
          <w:szCs w:val="28"/>
          <w:rtl/>
          <w:lang w:bidi="fa-IR"/>
        </w:rPr>
        <w:t xml:space="preserve"> </w:t>
      </w:r>
      <w:r w:rsidRPr="006A71E5">
        <w:rPr>
          <w:rFonts w:ascii="Times New Roman" w:eastAsia="Times New Roman" w:hAnsi="Times New Roman" w:cs="B Lotus"/>
          <w:sz w:val="28"/>
          <w:szCs w:val="28"/>
        </w:rPr>
        <w:t>residing in Isfahan university dormitory Journal of</w:t>
      </w:r>
      <w:r w:rsidRPr="006A71E5">
        <w:rPr>
          <w:rFonts w:ascii="Times New Roman" w:eastAsia="Times New Roman" w:hAnsi="Times New Roman" w:cs="B Lotus"/>
          <w:sz w:val="28"/>
          <w:szCs w:val="28"/>
          <w:rtl/>
          <w:lang w:bidi="fa-IR"/>
        </w:rPr>
        <w:t xml:space="preserve"> </w:t>
      </w:r>
      <w:r w:rsidRPr="006A71E5">
        <w:rPr>
          <w:rFonts w:ascii="Times New Roman" w:eastAsia="Times New Roman" w:hAnsi="Times New Roman" w:cs="B Lotus"/>
          <w:sz w:val="28"/>
          <w:szCs w:val="28"/>
        </w:rPr>
        <w:t>Knowledge and Research in psychology, Islamic</w:t>
      </w:r>
      <w:r w:rsidRPr="006A71E5">
        <w:rPr>
          <w:rFonts w:ascii="Times New Roman" w:eastAsia="Times New Roman" w:hAnsi="Times New Roman" w:cs="B Lotus"/>
          <w:sz w:val="28"/>
          <w:szCs w:val="28"/>
          <w:rtl/>
          <w:lang w:bidi="fa-IR"/>
        </w:rPr>
        <w:t xml:space="preserve"> </w:t>
      </w:r>
      <w:r w:rsidRPr="006A71E5">
        <w:rPr>
          <w:rFonts w:ascii="Times New Roman" w:eastAsia="Times New Roman" w:hAnsi="Times New Roman" w:cs="B Lotus"/>
          <w:sz w:val="28"/>
          <w:szCs w:val="28"/>
        </w:rPr>
        <w:t>Azad University of Khoorasgan (Isfahan) 29(3):117-128. [In Persian]</w:t>
      </w:r>
      <w:r w:rsidRPr="006A71E5">
        <w:rPr>
          <w:rFonts w:ascii="Times New Roman" w:eastAsia="Times New Roman" w:hAnsi="Times New Roman" w:cs="B Lotus"/>
          <w:sz w:val="28"/>
          <w:szCs w:val="28"/>
          <w:rtl/>
        </w:rPr>
        <w:t>.</w:t>
      </w:r>
    </w:p>
    <w:p w:rsidR="00B27E8C" w:rsidRPr="006A71E5" w:rsidRDefault="00B27E8C" w:rsidP="006A71E5">
      <w:pPr>
        <w:spacing w:before="80" w:after="80" w:line="360" w:lineRule="auto"/>
        <w:jc w:val="both"/>
        <w:rPr>
          <w:rFonts w:ascii="Times New Roman" w:eastAsia="Times New Roman" w:hAnsi="Times New Roman" w:cs="B Lotus"/>
          <w:sz w:val="28"/>
          <w:szCs w:val="28"/>
          <w:lang w:bidi="fa-IR"/>
        </w:rPr>
      </w:pPr>
      <w:r w:rsidRPr="006A71E5">
        <w:rPr>
          <w:rFonts w:ascii="Times New Roman" w:eastAsia="Times New Roman" w:hAnsi="Times New Roman" w:cs="B Lotus"/>
          <w:sz w:val="28"/>
          <w:szCs w:val="28"/>
          <w:lang w:bidi="fa-IR"/>
        </w:rPr>
        <w:t>Mcleod, R.A.(2003). Marital conflict management: Gender and ethic differences. Social Work,.43,.2.</w:t>
      </w:r>
    </w:p>
    <w:p w:rsidR="00B27E8C" w:rsidRPr="006A71E5" w:rsidRDefault="00B27E8C" w:rsidP="006A71E5">
      <w:pPr>
        <w:autoSpaceDE w:val="0"/>
        <w:autoSpaceDN w:val="0"/>
        <w:adjustRightInd w:val="0"/>
        <w:spacing w:after="0" w:line="360" w:lineRule="auto"/>
        <w:rPr>
          <w:rFonts w:ascii="Times New Roman" w:eastAsia="Times New Roman" w:hAnsi="Times New Roman" w:cs="B Lotus"/>
          <w:sz w:val="28"/>
          <w:szCs w:val="28"/>
        </w:rPr>
      </w:pPr>
      <w:r w:rsidRPr="006A71E5">
        <w:rPr>
          <w:rFonts w:ascii="Times New Roman" w:eastAsia="Times New Roman" w:hAnsi="Times New Roman" w:cs="B Lotus"/>
          <w:sz w:val="28"/>
          <w:szCs w:val="28"/>
        </w:rPr>
        <w:t>Marianne, B. (1979). Effects of Rational-Emotive psychotherapy on</w:t>
      </w:r>
      <w:r w:rsidRPr="006A71E5">
        <w:rPr>
          <w:rFonts w:ascii="Times New Roman" w:eastAsia="Times New Roman" w:hAnsi="Times New Roman" w:cs="B Lotus"/>
          <w:sz w:val="28"/>
          <w:szCs w:val="28"/>
          <w:rtl/>
        </w:rPr>
        <w:t xml:space="preserve"> </w:t>
      </w:r>
      <w:r w:rsidRPr="006A71E5">
        <w:rPr>
          <w:rFonts w:ascii="Times New Roman" w:eastAsia="Times New Roman" w:hAnsi="Times New Roman" w:cs="B Lotus"/>
          <w:sz w:val="28"/>
          <w:szCs w:val="28"/>
        </w:rPr>
        <w:t>anxiety.</w:t>
      </w:r>
      <w:r w:rsidRPr="006A71E5">
        <w:rPr>
          <w:rFonts w:ascii="Times New Roman" w:eastAsia="Times New Roman" w:hAnsi="Times New Roman" w:cs="B Lotus"/>
          <w:sz w:val="28"/>
          <w:szCs w:val="28"/>
          <w:rtl/>
          <w:lang w:bidi="fa-IR"/>
        </w:rPr>
        <w:t xml:space="preserve"> </w:t>
      </w:r>
      <w:r w:rsidRPr="006A71E5">
        <w:rPr>
          <w:rFonts w:ascii="Times New Roman" w:eastAsia="Times New Roman" w:hAnsi="Times New Roman" w:cs="B Lotus"/>
          <w:sz w:val="28"/>
          <w:szCs w:val="28"/>
        </w:rPr>
        <w:t>From http://www.lyonsmorris.com (2006).</w:t>
      </w:r>
    </w:p>
    <w:p w:rsidR="00B27E8C" w:rsidRPr="006A71E5" w:rsidRDefault="00B27E8C" w:rsidP="006A71E5">
      <w:pPr>
        <w:autoSpaceDE w:val="0"/>
        <w:autoSpaceDN w:val="0"/>
        <w:adjustRightInd w:val="0"/>
        <w:spacing w:after="240" w:line="360" w:lineRule="auto"/>
        <w:rPr>
          <w:rFonts w:ascii="Times New Roman" w:eastAsia="Times New Roman" w:hAnsi="Times New Roman" w:cs="B Lotus"/>
          <w:sz w:val="28"/>
          <w:szCs w:val="28"/>
        </w:rPr>
      </w:pPr>
      <w:r w:rsidRPr="006A71E5">
        <w:rPr>
          <w:rFonts w:ascii="Times New Roman" w:eastAsia="Times New Roman" w:hAnsi="Times New Roman" w:cs="B Lotus"/>
          <w:sz w:val="28"/>
          <w:szCs w:val="28"/>
        </w:rPr>
        <w:t>Mazaheri A, Baqban A, Fatehizzadeh M. (2006).Effect</w:t>
      </w:r>
      <w:r w:rsidRPr="006A71E5">
        <w:rPr>
          <w:rFonts w:ascii="Times New Roman" w:eastAsia="Times New Roman" w:hAnsi="Times New Roman" w:cs="B Lotus"/>
          <w:sz w:val="28"/>
          <w:szCs w:val="28"/>
          <w:rtl/>
          <w:lang w:bidi="fa-IR"/>
        </w:rPr>
        <w:t xml:space="preserve"> </w:t>
      </w:r>
      <w:r w:rsidRPr="006A71E5">
        <w:rPr>
          <w:rFonts w:ascii="Times New Roman" w:eastAsia="Times New Roman" w:hAnsi="Times New Roman" w:cs="B Lotus"/>
          <w:sz w:val="28"/>
          <w:szCs w:val="28"/>
        </w:rPr>
        <w:t>of group teaching by ways of behavioral and</w:t>
      </w:r>
      <w:r w:rsidRPr="006A71E5">
        <w:rPr>
          <w:rFonts w:ascii="Times New Roman" w:eastAsia="Times New Roman" w:hAnsi="Times New Roman" w:cs="B Lotus"/>
          <w:sz w:val="28"/>
          <w:szCs w:val="28"/>
          <w:rtl/>
          <w:lang w:bidi="fa-IR"/>
        </w:rPr>
        <w:t xml:space="preserve"> </w:t>
      </w:r>
      <w:r w:rsidRPr="006A71E5">
        <w:rPr>
          <w:rFonts w:ascii="Times New Roman" w:eastAsia="Times New Roman" w:hAnsi="Times New Roman" w:cs="B Lotus"/>
          <w:sz w:val="28"/>
          <w:szCs w:val="28"/>
        </w:rPr>
        <w:t>behavior logy on self-esteem of girl students</w:t>
      </w:r>
      <w:r w:rsidRPr="006A71E5">
        <w:rPr>
          <w:rFonts w:ascii="Times New Roman" w:eastAsia="Times New Roman" w:hAnsi="Times New Roman" w:cs="B Lotus"/>
          <w:sz w:val="28"/>
          <w:szCs w:val="28"/>
          <w:rtl/>
          <w:lang w:bidi="fa-IR"/>
        </w:rPr>
        <w:t xml:space="preserve"> </w:t>
      </w:r>
      <w:r w:rsidRPr="006A71E5">
        <w:rPr>
          <w:rFonts w:ascii="Times New Roman" w:eastAsia="Times New Roman" w:hAnsi="Times New Roman" w:cs="B Lotus"/>
          <w:sz w:val="28"/>
          <w:szCs w:val="28"/>
        </w:rPr>
        <w:t>residing in Isfahan university dormitory Journal of</w:t>
      </w:r>
      <w:r w:rsidRPr="006A71E5">
        <w:rPr>
          <w:rFonts w:ascii="Times New Roman" w:eastAsia="Times New Roman" w:hAnsi="Times New Roman" w:cs="B Lotus"/>
          <w:sz w:val="28"/>
          <w:szCs w:val="28"/>
          <w:rtl/>
          <w:lang w:bidi="fa-IR"/>
        </w:rPr>
        <w:t xml:space="preserve"> </w:t>
      </w:r>
      <w:r w:rsidRPr="006A71E5">
        <w:rPr>
          <w:rFonts w:ascii="Times New Roman" w:eastAsia="Times New Roman" w:hAnsi="Times New Roman" w:cs="B Lotus"/>
          <w:sz w:val="28"/>
          <w:szCs w:val="28"/>
        </w:rPr>
        <w:t>Knowledge and Research in psychology, Islamic</w:t>
      </w:r>
      <w:r w:rsidRPr="006A71E5">
        <w:rPr>
          <w:rFonts w:ascii="Times New Roman" w:eastAsia="Times New Roman" w:hAnsi="Times New Roman" w:cs="B Lotus"/>
          <w:sz w:val="28"/>
          <w:szCs w:val="28"/>
          <w:rtl/>
          <w:lang w:bidi="fa-IR"/>
        </w:rPr>
        <w:t xml:space="preserve"> </w:t>
      </w:r>
      <w:r w:rsidRPr="006A71E5">
        <w:rPr>
          <w:rFonts w:ascii="Times New Roman" w:eastAsia="Times New Roman" w:hAnsi="Times New Roman" w:cs="B Lotus"/>
          <w:sz w:val="28"/>
          <w:szCs w:val="28"/>
        </w:rPr>
        <w:t>Azad University of Khoorasgan (Isfahan) 29(3):117-128. [In Persian]</w:t>
      </w:r>
      <w:r w:rsidRPr="006A71E5">
        <w:rPr>
          <w:rFonts w:ascii="Times New Roman" w:eastAsia="Times New Roman" w:hAnsi="Times New Roman" w:cs="B Lotus"/>
          <w:sz w:val="28"/>
          <w:szCs w:val="28"/>
          <w:rtl/>
        </w:rPr>
        <w:t>.</w:t>
      </w:r>
    </w:p>
    <w:p w:rsidR="00B27E8C" w:rsidRPr="006A71E5" w:rsidRDefault="00B27E8C" w:rsidP="006A71E5">
      <w:pPr>
        <w:spacing w:after="0" w:line="360" w:lineRule="auto"/>
        <w:jc w:val="both"/>
        <w:rPr>
          <w:rFonts w:ascii="Times New Roman" w:eastAsia="Times New Roman" w:hAnsi="Times New Roman" w:cs="B Lotus"/>
          <w:sz w:val="28"/>
          <w:szCs w:val="28"/>
          <w:rtl/>
        </w:rPr>
      </w:pPr>
      <w:r w:rsidRPr="006A71E5">
        <w:rPr>
          <w:rFonts w:ascii="Times New Roman" w:eastAsia="Times New Roman" w:hAnsi="Times New Roman" w:cs="B Lotus"/>
          <w:sz w:val="28"/>
          <w:szCs w:val="28"/>
        </w:rPr>
        <w:t>McIlroy, D., Bunting, B. (2002). Personality, behavior and academic achievement: Principles for educators to inclucate and students to model, Contemporary Educational Psychology. 27, 326-337.</w:t>
      </w:r>
    </w:p>
    <w:p w:rsidR="00B27E8C" w:rsidRPr="006A71E5" w:rsidRDefault="00B27E8C" w:rsidP="006A71E5">
      <w:pPr>
        <w:spacing w:after="0" w:line="360" w:lineRule="auto"/>
        <w:jc w:val="both"/>
        <w:rPr>
          <w:rFonts w:ascii="Times New Roman" w:eastAsia="Times New Roman" w:hAnsi="Times New Roman" w:cs="B Lotus"/>
          <w:sz w:val="28"/>
          <w:szCs w:val="28"/>
        </w:rPr>
      </w:pPr>
    </w:p>
    <w:p w:rsidR="00B27E8C" w:rsidRPr="006A71E5" w:rsidRDefault="00B27E8C" w:rsidP="006A71E5">
      <w:pPr>
        <w:autoSpaceDE w:val="0"/>
        <w:autoSpaceDN w:val="0"/>
        <w:adjustRightInd w:val="0"/>
        <w:spacing w:after="0" w:line="360" w:lineRule="auto"/>
        <w:rPr>
          <w:rFonts w:ascii="Times New Roman" w:eastAsia="Times New Roman" w:hAnsi="Times New Roman" w:cs="B Lotus"/>
          <w:sz w:val="28"/>
          <w:szCs w:val="28"/>
          <w:rtl/>
        </w:rPr>
      </w:pPr>
      <w:r w:rsidRPr="006A71E5">
        <w:rPr>
          <w:rFonts w:ascii="Times New Roman" w:eastAsia="Times New Roman" w:hAnsi="Times New Roman" w:cs="B Lotus"/>
          <w:sz w:val="28"/>
          <w:szCs w:val="28"/>
        </w:rPr>
        <w:lastRenderedPageBreak/>
        <w:t>Marianne, B. (1979). Effects of Rational-Emotive psychotherapy on</w:t>
      </w:r>
      <w:r w:rsidRPr="006A71E5">
        <w:rPr>
          <w:rFonts w:ascii="Times New Roman" w:eastAsia="Times New Roman" w:hAnsi="Times New Roman" w:cs="B Lotus"/>
          <w:sz w:val="28"/>
          <w:szCs w:val="28"/>
          <w:rtl/>
        </w:rPr>
        <w:t xml:space="preserve"> </w:t>
      </w:r>
      <w:r w:rsidRPr="006A71E5">
        <w:rPr>
          <w:rFonts w:ascii="Times New Roman" w:eastAsia="Times New Roman" w:hAnsi="Times New Roman" w:cs="B Lotus"/>
          <w:sz w:val="28"/>
          <w:szCs w:val="28"/>
        </w:rPr>
        <w:t>anxiety.</w:t>
      </w:r>
      <w:r w:rsidRPr="006A71E5">
        <w:rPr>
          <w:rFonts w:ascii="Times New Roman" w:eastAsia="Times New Roman" w:hAnsi="Times New Roman" w:cs="B Lotus"/>
          <w:sz w:val="28"/>
          <w:szCs w:val="28"/>
          <w:rtl/>
          <w:lang w:bidi="fa-IR"/>
        </w:rPr>
        <w:t xml:space="preserve"> </w:t>
      </w:r>
      <w:r w:rsidRPr="006A71E5">
        <w:rPr>
          <w:rFonts w:ascii="Times New Roman" w:eastAsia="Times New Roman" w:hAnsi="Times New Roman" w:cs="B Lotus"/>
          <w:sz w:val="28"/>
          <w:szCs w:val="28"/>
        </w:rPr>
        <w:t>From http://www.lyonsmorris.com (2006).</w:t>
      </w:r>
    </w:p>
    <w:p w:rsidR="00B27E8C" w:rsidRPr="006A71E5" w:rsidRDefault="00B27E8C" w:rsidP="006A71E5">
      <w:pPr>
        <w:autoSpaceDE w:val="0"/>
        <w:autoSpaceDN w:val="0"/>
        <w:adjustRightInd w:val="0"/>
        <w:spacing w:after="0" w:line="360" w:lineRule="auto"/>
        <w:rPr>
          <w:rFonts w:ascii="Times New Roman" w:eastAsia="Times New Roman" w:hAnsi="Times New Roman" w:cs="B Lotus"/>
          <w:sz w:val="28"/>
          <w:szCs w:val="28"/>
          <w:rtl/>
          <w:lang w:bidi="fa-IR"/>
        </w:rPr>
      </w:pPr>
    </w:p>
    <w:p w:rsidR="00B27E8C" w:rsidRPr="006A71E5" w:rsidRDefault="00B27E8C" w:rsidP="006A71E5">
      <w:pPr>
        <w:autoSpaceDE w:val="0"/>
        <w:autoSpaceDN w:val="0"/>
        <w:adjustRightInd w:val="0"/>
        <w:spacing w:after="0" w:line="360" w:lineRule="auto"/>
        <w:rPr>
          <w:rFonts w:ascii="Times New Roman" w:eastAsia="Times New Roman" w:hAnsi="Times New Roman" w:cs="B Lotus"/>
          <w:sz w:val="28"/>
          <w:szCs w:val="28"/>
          <w:rtl/>
        </w:rPr>
      </w:pPr>
      <w:r w:rsidRPr="006A71E5">
        <w:rPr>
          <w:rFonts w:ascii="Times New Roman" w:eastAsia="Times New Roman" w:hAnsi="Times New Roman" w:cs="B Lotus"/>
          <w:sz w:val="28"/>
          <w:szCs w:val="28"/>
        </w:rPr>
        <w:t>Namazizadeh M, Naghavi F. (2006).The effect of participation in sports on self - confidence A Quarterly Journal of</w:t>
      </w:r>
      <w:r w:rsidRPr="006A71E5">
        <w:rPr>
          <w:rFonts w:ascii="Times New Roman" w:eastAsia="Times New Roman" w:hAnsi="Times New Roman" w:cs="B Lotus"/>
          <w:sz w:val="28"/>
          <w:szCs w:val="28"/>
          <w:rtl/>
          <w:lang w:bidi="fa-IR"/>
        </w:rPr>
        <w:t xml:space="preserve"> </w:t>
      </w:r>
      <w:r w:rsidRPr="006A71E5">
        <w:rPr>
          <w:rFonts w:ascii="Times New Roman" w:eastAsia="Times New Roman" w:hAnsi="Times New Roman" w:cs="B Lotus"/>
          <w:sz w:val="28"/>
          <w:szCs w:val="28"/>
        </w:rPr>
        <w:t>Science &amp; Reserarch; 4(1): 99-106. [In Persian].</w:t>
      </w:r>
    </w:p>
    <w:p w:rsidR="00B27E8C" w:rsidRPr="006A71E5" w:rsidRDefault="00B27E8C" w:rsidP="006A71E5">
      <w:pPr>
        <w:autoSpaceDE w:val="0"/>
        <w:autoSpaceDN w:val="0"/>
        <w:adjustRightInd w:val="0"/>
        <w:spacing w:after="0" w:line="360" w:lineRule="auto"/>
        <w:rPr>
          <w:rFonts w:ascii="Times New Roman" w:eastAsia="Times New Roman" w:hAnsi="Times New Roman" w:cs="B Lotus"/>
          <w:sz w:val="28"/>
          <w:szCs w:val="28"/>
          <w:rtl/>
          <w:lang w:bidi="fa-IR"/>
        </w:rPr>
      </w:pPr>
    </w:p>
    <w:p w:rsidR="00B27E8C" w:rsidRPr="006A71E5" w:rsidRDefault="00B27E8C" w:rsidP="006A71E5">
      <w:pPr>
        <w:autoSpaceDE w:val="0"/>
        <w:autoSpaceDN w:val="0"/>
        <w:adjustRightInd w:val="0"/>
        <w:spacing w:after="0" w:line="360" w:lineRule="auto"/>
        <w:rPr>
          <w:rFonts w:ascii="Times New Roman" w:eastAsia="Times New Roman" w:hAnsi="Times New Roman" w:cs="B Lotus"/>
          <w:sz w:val="28"/>
          <w:szCs w:val="28"/>
          <w:rtl/>
        </w:rPr>
      </w:pPr>
      <w:r w:rsidRPr="006A71E5">
        <w:rPr>
          <w:rFonts w:ascii="Times New Roman" w:eastAsia="Times New Roman" w:hAnsi="Times New Roman" w:cs="B Lotus"/>
          <w:sz w:val="28"/>
          <w:szCs w:val="28"/>
        </w:rPr>
        <w:t>Navler, L.M &amp; Taylor, L.C. (1989). Academic Socialization: Understanding Parental Influence on Children's School-related Development in the Early Years, Review of General Psychology, 8, 163-178.</w:t>
      </w:r>
    </w:p>
    <w:p w:rsidR="00B27E8C" w:rsidRPr="006A71E5" w:rsidRDefault="00B27E8C" w:rsidP="006A71E5">
      <w:pPr>
        <w:autoSpaceDE w:val="0"/>
        <w:autoSpaceDN w:val="0"/>
        <w:adjustRightInd w:val="0"/>
        <w:spacing w:after="0" w:line="360" w:lineRule="auto"/>
        <w:rPr>
          <w:rFonts w:ascii="Times New Roman" w:eastAsia="Times New Roman" w:hAnsi="Times New Roman" w:cs="B Lotus"/>
          <w:sz w:val="28"/>
          <w:szCs w:val="28"/>
          <w:rtl/>
          <w:lang w:bidi="fa-IR"/>
        </w:rPr>
      </w:pPr>
    </w:p>
    <w:p w:rsidR="00B27E8C" w:rsidRPr="006A71E5" w:rsidRDefault="00B27E8C" w:rsidP="006A71E5">
      <w:pPr>
        <w:autoSpaceDE w:val="0"/>
        <w:autoSpaceDN w:val="0"/>
        <w:adjustRightInd w:val="0"/>
        <w:spacing w:after="0" w:line="360" w:lineRule="auto"/>
        <w:rPr>
          <w:rFonts w:ascii="Times New Roman" w:eastAsia="Times New Roman" w:hAnsi="Times New Roman" w:cs="B Lotus"/>
          <w:sz w:val="28"/>
          <w:szCs w:val="28"/>
          <w:rtl/>
        </w:rPr>
      </w:pPr>
      <w:r w:rsidRPr="006A71E5">
        <w:rPr>
          <w:rFonts w:ascii="Times New Roman" w:eastAsia="Times New Roman" w:hAnsi="Times New Roman" w:cs="B Lotus"/>
          <w:sz w:val="28"/>
          <w:szCs w:val="28"/>
          <w:lang w:bidi="fa-IR"/>
        </w:rPr>
        <w:t>Nelson and David, H.K.</w:t>
      </w:r>
      <w:r w:rsidRPr="006A71E5">
        <w:rPr>
          <w:rFonts w:ascii="Times New Roman" w:eastAsia="Times New Roman" w:hAnsi="Times New Roman" w:cs="B Lotus"/>
          <w:sz w:val="28"/>
          <w:szCs w:val="28"/>
        </w:rPr>
        <w:t xml:space="preserve"> (1996) Theoretical foundataions of cognitivebehavior therapy for anxiety and depression, Annu- PsychologyRview</w:t>
      </w:r>
    </w:p>
    <w:p w:rsidR="00B27E8C" w:rsidRPr="006A71E5" w:rsidRDefault="00B27E8C" w:rsidP="006A71E5">
      <w:pPr>
        <w:autoSpaceDE w:val="0"/>
        <w:autoSpaceDN w:val="0"/>
        <w:adjustRightInd w:val="0"/>
        <w:spacing w:after="0" w:line="360" w:lineRule="auto"/>
        <w:rPr>
          <w:rFonts w:ascii="Times New Roman" w:eastAsia="Times New Roman" w:hAnsi="Times New Roman" w:cs="B Lotus"/>
          <w:sz w:val="28"/>
          <w:szCs w:val="28"/>
          <w:rtl/>
        </w:rPr>
      </w:pPr>
    </w:p>
    <w:p w:rsidR="00B27E8C" w:rsidRPr="006A71E5" w:rsidRDefault="00B27E8C" w:rsidP="006A71E5">
      <w:pPr>
        <w:autoSpaceDE w:val="0"/>
        <w:autoSpaceDN w:val="0"/>
        <w:adjustRightInd w:val="0"/>
        <w:spacing w:after="0" w:line="360" w:lineRule="auto"/>
        <w:jc w:val="both"/>
        <w:rPr>
          <w:rFonts w:ascii="Times New Roman" w:eastAsia="Times New Roman" w:hAnsi="Times New Roman" w:cs="B Lotus"/>
          <w:sz w:val="28"/>
          <w:szCs w:val="28"/>
          <w:rtl/>
        </w:rPr>
      </w:pPr>
      <w:r w:rsidRPr="006A71E5">
        <w:rPr>
          <w:rFonts w:ascii="Times New Roman" w:eastAsia="Times New Roman" w:hAnsi="Times New Roman" w:cs="B Lotus"/>
          <w:sz w:val="28"/>
          <w:szCs w:val="28"/>
        </w:rPr>
        <w:t>Nowell A.; Hedges L.V., (1998): Trends in Gender Differences in Academic Achievement from 1960 to 1994: An Analysis of Differences in Mean, Variance, and Extreme Scores, Sex Roles, Volume 39, Numbers 1-2, , pp. 21-   43(23).</w:t>
      </w:r>
    </w:p>
    <w:p w:rsidR="00B27E8C" w:rsidRPr="006A71E5" w:rsidRDefault="00B27E8C" w:rsidP="006A71E5">
      <w:pPr>
        <w:autoSpaceDE w:val="0"/>
        <w:autoSpaceDN w:val="0"/>
        <w:adjustRightInd w:val="0"/>
        <w:spacing w:after="0" w:line="360" w:lineRule="auto"/>
        <w:jc w:val="both"/>
        <w:rPr>
          <w:rFonts w:ascii="Times New Roman" w:eastAsia="Times New Roman" w:hAnsi="Times New Roman" w:cs="B Lotus"/>
          <w:sz w:val="28"/>
          <w:szCs w:val="28"/>
          <w:rtl/>
        </w:rPr>
      </w:pPr>
    </w:p>
    <w:p w:rsidR="00B27E8C" w:rsidRPr="006A71E5" w:rsidRDefault="00B27E8C" w:rsidP="006A71E5">
      <w:pPr>
        <w:spacing w:after="0" w:line="360" w:lineRule="auto"/>
        <w:rPr>
          <w:rFonts w:ascii="Times New Roman" w:eastAsia="Times New Roman" w:hAnsi="Times New Roman" w:cs="B Lotus"/>
          <w:sz w:val="28"/>
          <w:szCs w:val="28"/>
          <w:rtl/>
          <w:lang w:bidi="fa-IR"/>
        </w:rPr>
      </w:pPr>
      <w:r w:rsidRPr="006A71E5">
        <w:rPr>
          <w:rFonts w:ascii="Times New Roman" w:eastAsia="Times New Roman" w:hAnsi="Times New Roman" w:cs="B Lotus"/>
          <w:sz w:val="28"/>
          <w:szCs w:val="28"/>
          <w:lang w:bidi="fa-IR"/>
        </w:rPr>
        <w:t>Overholser, J.C. (2003). Rational- Emotive Behavior Therapy: an Interview with albert ellis. Journal of Contemporary Psychotherapy, 33,3.</w:t>
      </w:r>
    </w:p>
    <w:p w:rsidR="00B27E8C" w:rsidRPr="006A71E5" w:rsidRDefault="00B27E8C" w:rsidP="006A71E5">
      <w:pPr>
        <w:spacing w:after="0" w:line="360" w:lineRule="auto"/>
        <w:rPr>
          <w:rFonts w:ascii="Times New Roman" w:eastAsia="Times New Roman" w:hAnsi="Times New Roman" w:cs="B Lotus"/>
          <w:sz w:val="28"/>
          <w:szCs w:val="28"/>
          <w:lang w:bidi="fa-IR"/>
        </w:rPr>
      </w:pPr>
    </w:p>
    <w:p w:rsidR="00B27E8C" w:rsidRPr="006A71E5" w:rsidRDefault="00B27E8C" w:rsidP="006A71E5">
      <w:pPr>
        <w:autoSpaceDE w:val="0"/>
        <w:autoSpaceDN w:val="0"/>
        <w:adjustRightInd w:val="0"/>
        <w:spacing w:after="0" w:line="360" w:lineRule="auto"/>
        <w:jc w:val="both"/>
        <w:rPr>
          <w:rFonts w:ascii="Times New Roman" w:eastAsia="Times New Roman" w:hAnsi="Times New Roman" w:cs="B Lotus"/>
          <w:sz w:val="28"/>
          <w:szCs w:val="28"/>
          <w:rtl/>
        </w:rPr>
      </w:pPr>
      <w:r w:rsidRPr="006A71E5">
        <w:rPr>
          <w:rFonts w:ascii="Times New Roman" w:eastAsia="Times New Roman" w:hAnsi="Times New Roman" w:cs="B Lotus"/>
          <w:sz w:val="28"/>
          <w:szCs w:val="28"/>
        </w:rPr>
        <w:t>Papen, T. (1974). Personality traits and academic examination performance, European Journal of Personality, 17, 237- 250.</w:t>
      </w:r>
    </w:p>
    <w:p w:rsidR="00B27E8C" w:rsidRPr="006A71E5" w:rsidRDefault="00B27E8C" w:rsidP="006A71E5">
      <w:pPr>
        <w:autoSpaceDE w:val="0"/>
        <w:autoSpaceDN w:val="0"/>
        <w:adjustRightInd w:val="0"/>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autoSpaceDE w:val="0"/>
        <w:autoSpaceDN w:val="0"/>
        <w:adjustRightInd w:val="0"/>
        <w:spacing w:after="0" w:line="360" w:lineRule="auto"/>
        <w:jc w:val="both"/>
        <w:rPr>
          <w:rFonts w:ascii="Times New Roman" w:eastAsia="Times New Roman" w:hAnsi="Times New Roman" w:cs="B Lotus"/>
          <w:sz w:val="28"/>
          <w:szCs w:val="28"/>
          <w:rtl/>
        </w:rPr>
      </w:pPr>
      <w:r w:rsidRPr="006A71E5">
        <w:rPr>
          <w:rFonts w:ascii="Times New Roman" w:eastAsia="Times New Roman" w:hAnsi="Times New Roman" w:cs="B Lotus"/>
          <w:sz w:val="28"/>
          <w:szCs w:val="28"/>
        </w:rPr>
        <w:t>Paunonen, S., Ashton, M. (2001). Big Five predictors of academic achievement,.</w:t>
      </w:r>
      <w:r w:rsidRPr="006A71E5">
        <w:rPr>
          <w:rFonts w:ascii="Times New Roman" w:eastAsia="Times New Roman" w:hAnsi="Times New Roman" w:cs="B Lotus" w:hint="cs"/>
          <w:sz w:val="28"/>
          <w:szCs w:val="28"/>
          <w:rtl/>
          <w:lang w:bidi="fa-IR"/>
        </w:rPr>
        <w:t xml:space="preserve"> </w:t>
      </w:r>
      <w:r w:rsidRPr="006A71E5">
        <w:rPr>
          <w:rFonts w:ascii="Times New Roman" w:eastAsia="Times New Roman" w:hAnsi="Times New Roman" w:cs="B Lotus"/>
          <w:sz w:val="28"/>
          <w:szCs w:val="28"/>
        </w:rPr>
        <w:t>Journal of Research in Personality, 35. 78-90.</w:t>
      </w:r>
    </w:p>
    <w:p w:rsidR="00B27E8C" w:rsidRPr="006A71E5" w:rsidRDefault="00B27E8C" w:rsidP="006A71E5">
      <w:pPr>
        <w:autoSpaceDE w:val="0"/>
        <w:autoSpaceDN w:val="0"/>
        <w:adjustRightInd w:val="0"/>
        <w:spacing w:after="0" w:line="360" w:lineRule="auto"/>
        <w:jc w:val="both"/>
        <w:rPr>
          <w:rFonts w:ascii="Times New Roman" w:eastAsia="Times New Roman" w:hAnsi="Times New Roman" w:cs="B Lotus"/>
          <w:sz w:val="28"/>
          <w:szCs w:val="28"/>
          <w:rtl/>
        </w:rPr>
      </w:pPr>
    </w:p>
    <w:p w:rsidR="00B27E8C" w:rsidRPr="006A71E5" w:rsidRDefault="00B27E8C" w:rsidP="006A71E5">
      <w:pPr>
        <w:autoSpaceDE w:val="0"/>
        <w:autoSpaceDN w:val="0"/>
        <w:adjustRightInd w:val="0"/>
        <w:spacing w:after="240" w:line="360" w:lineRule="auto"/>
        <w:rPr>
          <w:rFonts w:ascii="Times New Roman" w:eastAsia="Times New Roman" w:hAnsi="Times New Roman" w:cs="B Lotus"/>
          <w:sz w:val="28"/>
          <w:szCs w:val="28"/>
        </w:rPr>
      </w:pPr>
      <w:r w:rsidRPr="006A71E5">
        <w:rPr>
          <w:rFonts w:ascii="Times New Roman" w:eastAsia="Times New Roman" w:hAnsi="Times New Roman" w:cs="B Lotus"/>
          <w:sz w:val="28"/>
          <w:szCs w:val="28"/>
        </w:rPr>
        <w:t>Pullman, H., &amp; Allik, J. (2000). The Rosenberg self-Esteem Scale: its</w:t>
      </w:r>
      <w:r w:rsidRPr="006A71E5">
        <w:rPr>
          <w:rFonts w:ascii="Times New Roman" w:eastAsia="Times New Roman" w:hAnsi="Times New Roman" w:cs="B Lotus"/>
          <w:sz w:val="28"/>
          <w:szCs w:val="28"/>
          <w:rtl/>
          <w:lang w:bidi="fa-IR"/>
        </w:rPr>
        <w:t xml:space="preserve"> </w:t>
      </w:r>
      <w:r w:rsidRPr="006A71E5">
        <w:rPr>
          <w:rFonts w:ascii="Times New Roman" w:eastAsia="Times New Roman" w:hAnsi="Times New Roman" w:cs="B Lotus"/>
          <w:sz w:val="28"/>
          <w:szCs w:val="28"/>
        </w:rPr>
        <w:t>dimensionality</w:t>
      </w:r>
      <w:r w:rsidRPr="006A71E5">
        <w:rPr>
          <w:rFonts w:ascii="Times New Roman" w:eastAsia="Times New Roman" w:hAnsi="Times New Roman" w:cs="B Lotus"/>
          <w:sz w:val="28"/>
          <w:szCs w:val="28"/>
          <w:rtl/>
          <w:lang w:bidi="fa-IR"/>
        </w:rPr>
        <w:t>،</w:t>
      </w:r>
      <w:r w:rsidRPr="006A71E5">
        <w:rPr>
          <w:rFonts w:ascii="Times New Roman" w:eastAsia="Times New Roman" w:hAnsi="Times New Roman" w:cs="B Lotus"/>
          <w:sz w:val="28"/>
          <w:szCs w:val="28"/>
        </w:rPr>
        <w:t xml:space="preserve"> stability and personality correlates in Estonian.</w:t>
      </w:r>
      <w:r w:rsidRPr="006A71E5">
        <w:rPr>
          <w:rFonts w:ascii="Times New Roman" w:eastAsia="Times New Roman" w:hAnsi="Times New Roman" w:cs="B Lotus"/>
          <w:sz w:val="28"/>
          <w:szCs w:val="28"/>
          <w:rtl/>
          <w:lang w:bidi="fa-IR"/>
        </w:rPr>
        <w:t xml:space="preserve"> </w:t>
      </w:r>
      <w:r w:rsidRPr="006A71E5">
        <w:rPr>
          <w:rFonts w:ascii="Times New Roman" w:eastAsia="Times New Roman" w:hAnsi="Times New Roman" w:cs="B Lotus"/>
          <w:sz w:val="28"/>
          <w:szCs w:val="28"/>
        </w:rPr>
        <w:t>Personality and Individual Differences, 28, 701-715.</w:t>
      </w:r>
    </w:p>
    <w:p w:rsidR="00B27E8C" w:rsidRPr="006A71E5" w:rsidRDefault="00B27E8C" w:rsidP="006A71E5">
      <w:pPr>
        <w:spacing w:after="240" w:line="360" w:lineRule="auto"/>
        <w:rPr>
          <w:rFonts w:ascii="Times New Roman" w:eastAsia="Times New Roman" w:hAnsi="Times New Roman" w:cs="B Lotus"/>
          <w:sz w:val="28"/>
          <w:szCs w:val="28"/>
          <w:rtl/>
          <w:lang w:bidi="fa-IR"/>
        </w:rPr>
      </w:pPr>
      <w:r w:rsidRPr="006A71E5">
        <w:rPr>
          <w:rFonts w:ascii="Times New Roman" w:eastAsia="Times New Roman" w:hAnsi="Times New Roman" w:cs="B Lotus"/>
          <w:sz w:val="28"/>
          <w:szCs w:val="28"/>
          <w:lang w:bidi="fa-IR"/>
        </w:rPr>
        <w:lastRenderedPageBreak/>
        <w:t>Patterson, G.Hops., &amp; weiss, R. (1985). Interpersonal skills training for couples in early stage of conflict. Journal of Marriage and the Family, 39,265-303.</w:t>
      </w:r>
    </w:p>
    <w:p w:rsidR="00B27E8C" w:rsidRPr="006A71E5" w:rsidRDefault="00B27E8C" w:rsidP="006A71E5">
      <w:pPr>
        <w:spacing w:after="0" w:line="360" w:lineRule="auto"/>
        <w:rPr>
          <w:rFonts w:ascii="Times New Roman" w:eastAsia="Times New Roman" w:hAnsi="Times New Roman" w:cs="B Lotus"/>
          <w:sz w:val="28"/>
          <w:szCs w:val="28"/>
          <w:lang w:bidi="fa-IR"/>
        </w:rPr>
      </w:pPr>
    </w:p>
    <w:p w:rsidR="00B27E8C" w:rsidRPr="006A71E5" w:rsidRDefault="00B27E8C" w:rsidP="006A71E5">
      <w:pPr>
        <w:autoSpaceDE w:val="0"/>
        <w:autoSpaceDN w:val="0"/>
        <w:adjustRightInd w:val="0"/>
        <w:spacing w:after="0" w:line="360" w:lineRule="auto"/>
        <w:rPr>
          <w:rFonts w:ascii="Times New Roman" w:eastAsia="Times New Roman" w:hAnsi="Times New Roman" w:cs="B Lotus"/>
          <w:sz w:val="28"/>
          <w:szCs w:val="28"/>
          <w:rtl/>
        </w:rPr>
      </w:pPr>
      <w:r w:rsidRPr="006A71E5">
        <w:rPr>
          <w:rFonts w:ascii="Times New Roman" w:eastAsia="Times New Roman" w:hAnsi="Times New Roman" w:cs="B Lotus"/>
          <w:sz w:val="28"/>
          <w:szCs w:val="28"/>
        </w:rPr>
        <w:t>Pope.W.Alice.Machale.M.S&amp;Edward.W.(1989)”Self</w:t>
      </w:r>
      <w:r w:rsidRPr="006A71E5">
        <w:rPr>
          <w:rFonts w:ascii="Times New Roman" w:eastAsia="Times New Roman" w:hAnsi="Times New Roman" w:cs="B Lotus"/>
          <w:sz w:val="28"/>
          <w:szCs w:val="28"/>
          <w:rtl/>
          <w:lang w:bidi="fa-IR"/>
        </w:rPr>
        <w:t xml:space="preserve"> </w:t>
      </w:r>
      <w:r w:rsidRPr="006A71E5">
        <w:rPr>
          <w:rFonts w:ascii="Times New Roman" w:eastAsia="Times New Roman" w:hAnsi="Times New Roman" w:cs="B Lotus"/>
          <w:sz w:val="28"/>
          <w:szCs w:val="28"/>
        </w:rPr>
        <w:t>esteem enhancement with children and adoleescents.New</w:t>
      </w:r>
      <w:r w:rsidRPr="006A71E5">
        <w:rPr>
          <w:rFonts w:ascii="Times New Roman" w:eastAsia="Times New Roman" w:hAnsi="Times New Roman" w:cs="B Lotus"/>
          <w:sz w:val="28"/>
          <w:szCs w:val="28"/>
          <w:rtl/>
          <w:lang w:bidi="fa-IR"/>
        </w:rPr>
        <w:t xml:space="preserve"> </w:t>
      </w:r>
      <w:r w:rsidRPr="006A71E5">
        <w:rPr>
          <w:rFonts w:ascii="Times New Roman" w:eastAsia="Times New Roman" w:hAnsi="Times New Roman" w:cs="B Lotus"/>
          <w:sz w:val="28"/>
          <w:szCs w:val="28"/>
        </w:rPr>
        <w:t>york:Pergamon press.</w:t>
      </w:r>
    </w:p>
    <w:p w:rsidR="00B27E8C" w:rsidRPr="006A71E5" w:rsidRDefault="00B27E8C" w:rsidP="006A71E5">
      <w:pPr>
        <w:autoSpaceDE w:val="0"/>
        <w:autoSpaceDN w:val="0"/>
        <w:adjustRightInd w:val="0"/>
        <w:spacing w:after="0" w:line="360" w:lineRule="auto"/>
        <w:rPr>
          <w:rFonts w:ascii="Times New Roman" w:eastAsia="Times New Roman" w:hAnsi="Times New Roman" w:cs="B Lotus"/>
          <w:sz w:val="28"/>
          <w:szCs w:val="28"/>
          <w:rtl/>
          <w:lang w:bidi="fa-IR"/>
        </w:rPr>
      </w:pPr>
    </w:p>
    <w:p w:rsidR="00B27E8C" w:rsidRPr="006A71E5" w:rsidRDefault="00B27E8C" w:rsidP="006A71E5">
      <w:pPr>
        <w:autoSpaceDE w:val="0"/>
        <w:autoSpaceDN w:val="0"/>
        <w:adjustRightInd w:val="0"/>
        <w:spacing w:after="0" w:line="360" w:lineRule="auto"/>
        <w:jc w:val="both"/>
        <w:rPr>
          <w:rFonts w:ascii="Times New Roman" w:eastAsia="Times New Roman" w:hAnsi="Times New Roman" w:cs="B Lotus"/>
          <w:sz w:val="28"/>
          <w:szCs w:val="28"/>
          <w:rtl/>
        </w:rPr>
      </w:pPr>
      <w:r w:rsidRPr="006A71E5">
        <w:rPr>
          <w:rFonts w:ascii="Times New Roman" w:eastAsia="Times New Roman" w:hAnsi="Times New Roman" w:cs="B Lotus"/>
          <w:sz w:val="28"/>
          <w:szCs w:val="28"/>
        </w:rPr>
        <w:t>Permuzic, T. (2003). Personality predicts academic performance:</w:t>
      </w:r>
      <w:r w:rsidRPr="006A71E5">
        <w:rPr>
          <w:rFonts w:ascii="Times New Roman" w:eastAsia="Times New Roman" w:hAnsi="Times New Roman" w:cs="B Lotus" w:hint="cs"/>
          <w:sz w:val="28"/>
          <w:szCs w:val="28"/>
          <w:rtl/>
          <w:lang w:bidi="fa-IR"/>
        </w:rPr>
        <w:t xml:space="preserve"> </w:t>
      </w:r>
      <w:r w:rsidRPr="006A71E5">
        <w:rPr>
          <w:rFonts w:ascii="Times New Roman" w:eastAsia="Times New Roman" w:hAnsi="Times New Roman" w:cs="B Lotus"/>
          <w:sz w:val="28"/>
          <w:szCs w:val="28"/>
        </w:rPr>
        <w:t>Evidence from two longtuditional university samples. Journal of Research in Personality, 37, 319-338.</w:t>
      </w:r>
    </w:p>
    <w:p w:rsidR="00B27E8C" w:rsidRPr="006A71E5" w:rsidRDefault="00B27E8C" w:rsidP="006A71E5">
      <w:pPr>
        <w:autoSpaceDE w:val="0"/>
        <w:autoSpaceDN w:val="0"/>
        <w:adjustRightInd w:val="0"/>
        <w:spacing w:after="0" w:line="360" w:lineRule="auto"/>
        <w:jc w:val="both"/>
        <w:rPr>
          <w:rFonts w:ascii="Times New Roman" w:eastAsia="Times New Roman" w:hAnsi="Times New Roman" w:cs="B Lotus"/>
          <w:sz w:val="28"/>
          <w:szCs w:val="28"/>
        </w:rPr>
      </w:pPr>
    </w:p>
    <w:p w:rsidR="00B27E8C" w:rsidRPr="006A71E5" w:rsidRDefault="00B27E8C" w:rsidP="006A71E5">
      <w:pPr>
        <w:autoSpaceDE w:val="0"/>
        <w:autoSpaceDN w:val="0"/>
        <w:adjustRightInd w:val="0"/>
        <w:spacing w:after="0" w:line="360" w:lineRule="auto"/>
        <w:jc w:val="both"/>
        <w:rPr>
          <w:rFonts w:ascii="Times New Roman" w:eastAsia="Times New Roman" w:hAnsi="Times New Roman" w:cs="B Lotus"/>
          <w:sz w:val="28"/>
          <w:szCs w:val="28"/>
          <w:rtl/>
        </w:rPr>
      </w:pPr>
      <w:r w:rsidRPr="006A71E5">
        <w:rPr>
          <w:rFonts w:ascii="Times New Roman" w:eastAsia="Times New Roman" w:hAnsi="Times New Roman" w:cs="B Lotus"/>
          <w:sz w:val="28"/>
          <w:szCs w:val="28"/>
        </w:rPr>
        <w:t>Premuzic, T. &amp; Furnham, A. (2003). Personality traits and academic examination</w:t>
      </w:r>
      <w:r w:rsidRPr="006A71E5">
        <w:rPr>
          <w:rFonts w:ascii="Times New Roman" w:eastAsia="Times New Roman" w:hAnsi="Times New Roman" w:cs="B Lotus" w:hint="cs"/>
          <w:sz w:val="28"/>
          <w:szCs w:val="28"/>
          <w:rtl/>
          <w:lang w:bidi="fa-IR"/>
        </w:rPr>
        <w:t xml:space="preserve"> </w:t>
      </w:r>
      <w:r w:rsidRPr="006A71E5">
        <w:rPr>
          <w:rFonts w:ascii="Times New Roman" w:eastAsia="Times New Roman" w:hAnsi="Times New Roman" w:cs="B Lotus"/>
          <w:sz w:val="28"/>
          <w:szCs w:val="28"/>
        </w:rPr>
        <w:t xml:space="preserve"> performance, European Journal of Personality, 17, 237- 250.</w:t>
      </w:r>
    </w:p>
    <w:p w:rsidR="00B27E8C" w:rsidRPr="006A71E5" w:rsidRDefault="00B27E8C" w:rsidP="006A71E5">
      <w:pPr>
        <w:spacing w:after="0" w:line="360" w:lineRule="auto"/>
        <w:jc w:val="both"/>
        <w:rPr>
          <w:rFonts w:ascii="Times New Roman" w:eastAsia="Times New Roman" w:hAnsi="Times New Roman" w:cs="B Lotus"/>
          <w:sz w:val="28"/>
          <w:szCs w:val="28"/>
          <w:rtl/>
          <w:lang w:bidi="fa-IR"/>
        </w:rPr>
      </w:pPr>
    </w:p>
    <w:p w:rsidR="00B27E8C" w:rsidRPr="006A71E5" w:rsidRDefault="00B27E8C" w:rsidP="006A71E5">
      <w:pPr>
        <w:autoSpaceDE w:val="0"/>
        <w:autoSpaceDN w:val="0"/>
        <w:adjustRightInd w:val="0"/>
        <w:spacing w:after="0" w:line="360" w:lineRule="auto"/>
        <w:rPr>
          <w:rFonts w:ascii="Times New Roman" w:eastAsia="Times New Roman" w:hAnsi="Times New Roman" w:cs="B Lotus"/>
          <w:sz w:val="28"/>
          <w:szCs w:val="28"/>
          <w:rtl/>
        </w:rPr>
      </w:pPr>
      <w:r w:rsidRPr="006A71E5">
        <w:rPr>
          <w:rFonts w:ascii="Times New Roman" w:eastAsia="Times New Roman" w:hAnsi="Times New Roman" w:cs="B Lotus"/>
          <w:sz w:val="28"/>
          <w:szCs w:val="28"/>
        </w:rPr>
        <w:t>Pintrich, P. R. (2000). Multiple goal, multiple pathway: The role of goal orientation in learning and achievement. Journal of Educational Psychology, 92, 544-555.</w:t>
      </w:r>
    </w:p>
    <w:p w:rsidR="00B27E8C" w:rsidRPr="006A71E5" w:rsidRDefault="00B27E8C" w:rsidP="006A71E5">
      <w:pPr>
        <w:autoSpaceDE w:val="0"/>
        <w:autoSpaceDN w:val="0"/>
        <w:adjustRightInd w:val="0"/>
        <w:spacing w:after="0" w:line="360" w:lineRule="auto"/>
        <w:rPr>
          <w:rFonts w:ascii="Times New Roman" w:eastAsia="Times New Roman" w:hAnsi="Times New Roman" w:cs="B Lotus"/>
          <w:sz w:val="28"/>
          <w:szCs w:val="28"/>
          <w:rtl/>
        </w:rPr>
      </w:pPr>
    </w:p>
    <w:p w:rsidR="00B27E8C" w:rsidRPr="006A71E5" w:rsidRDefault="00B27E8C" w:rsidP="006A71E5">
      <w:pPr>
        <w:autoSpaceDE w:val="0"/>
        <w:autoSpaceDN w:val="0"/>
        <w:adjustRightInd w:val="0"/>
        <w:spacing w:after="0" w:line="360" w:lineRule="auto"/>
        <w:jc w:val="both"/>
        <w:rPr>
          <w:rFonts w:ascii="Times New Roman" w:eastAsia="Times New Roman" w:hAnsi="Times New Roman" w:cs="B Lotus"/>
          <w:sz w:val="28"/>
          <w:szCs w:val="28"/>
          <w:rtl/>
        </w:rPr>
      </w:pPr>
      <w:r w:rsidRPr="006A71E5">
        <w:rPr>
          <w:rFonts w:ascii="Times New Roman" w:eastAsia="Times New Roman" w:hAnsi="Times New Roman" w:cs="B Lotus"/>
          <w:sz w:val="28"/>
          <w:szCs w:val="28"/>
        </w:rPr>
        <w:t>Russel, A.D.(2003). Happiness is everything or is it? Explorations on the meaning of psychological well-being. Journal of Personality and Social Psychology</w:t>
      </w:r>
      <w:r w:rsidRPr="006A71E5">
        <w:rPr>
          <w:rFonts w:ascii="Times New Roman" w:eastAsia="Times New Roman" w:hAnsi="Times New Roman" w:cs="B Lotus"/>
          <w:sz w:val="28"/>
          <w:szCs w:val="28"/>
          <w:rtl/>
        </w:rPr>
        <w:t>،</w:t>
      </w:r>
      <w:r w:rsidRPr="006A71E5">
        <w:rPr>
          <w:rFonts w:ascii="Times New Roman" w:eastAsia="Times New Roman" w:hAnsi="Times New Roman" w:cs="B Lotus"/>
          <w:sz w:val="28"/>
          <w:szCs w:val="28"/>
        </w:rPr>
        <w:t>57</w:t>
      </w:r>
      <w:r w:rsidRPr="006A71E5">
        <w:rPr>
          <w:rFonts w:ascii="Times New Roman" w:eastAsia="Times New Roman" w:hAnsi="Times New Roman" w:cs="B Lotus"/>
          <w:sz w:val="28"/>
          <w:szCs w:val="28"/>
          <w:rtl/>
        </w:rPr>
        <w:t>،</w:t>
      </w:r>
      <w:r w:rsidRPr="006A71E5">
        <w:rPr>
          <w:rFonts w:ascii="Times New Roman" w:eastAsia="Times New Roman" w:hAnsi="Times New Roman" w:cs="B Lotus"/>
          <w:sz w:val="28"/>
          <w:szCs w:val="28"/>
        </w:rPr>
        <w:t xml:space="preserve"> 1069-1081.</w:t>
      </w:r>
    </w:p>
    <w:p w:rsidR="00B27E8C" w:rsidRPr="006A71E5" w:rsidRDefault="00B27E8C" w:rsidP="006A71E5">
      <w:pPr>
        <w:autoSpaceDE w:val="0"/>
        <w:autoSpaceDN w:val="0"/>
        <w:adjustRightInd w:val="0"/>
        <w:spacing w:after="0" w:line="360" w:lineRule="auto"/>
        <w:jc w:val="both"/>
        <w:rPr>
          <w:rFonts w:ascii="Times New Roman" w:eastAsia="Times New Roman" w:hAnsi="Times New Roman" w:cs="B Lotus"/>
          <w:sz w:val="28"/>
          <w:szCs w:val="28"/>
        </w:rPr>
      </w:pPr>
    </w:p>
    <w:p w:rsidR="00B27E8C" w:rsidRPr="006A71E5" w:rsidRDefault="00B27E8C" w:rsidP="006A71E5">
      <w:pPr>
        <w:autoSpaceDE w:val="0"/>
        <w:autoSpaceDN w:val="0"/>
        <w:adjustRightInd w:val="0"/>
        <w:spacing w:after="0" w:line="360" w:lineRule="auto"/>
        <w:rPr>
          <w:rFonts w:ascii="Times New Roman" w:eastAsia="Times New Roman" w:hAnsi="Times New Roman" w:cs="B Lotus"/>
          <w:sz w:val="28"/>
          <w:szCs w:val="28"/>
          <w:rtl/>
        </w:rPr>
      </w:pPr>
      <w:r w:rsidRPr="006A71E5">
        <w:rPr>
          <w:rFonts w:ascii="Times New Roman" w:eastAsia="Times New Roman" w:hAnsi="Times New Roman" w:cs="B Lotus"/>
          <w:sz w:val="28"/>
          <w:szCs w:val="28"/>
        </w:rPr>
        <w:t>Ryan, A. M., &amp; Pintrich, P. R. (1997). Should I ask for help? The role of motivation and attitudes in adolescent's help seeking in math class. Journal of educational psychology, 2, 326-341.</w:t>
      </w:r>
    </w:p>
    <w:p w:rsidR="00B27E8C" w:rsidRPr="006A71E5" w:rsidRDefault="00B27E8C" w:rsidP="006A71E5">
      <w:pPr>
        <w:autoSpaceDE w:val="0"/>
        <w:autoSpaceDN w:val="0"/>
        <w:adjustRightInd w:val="0"/>
        <w:spacing w:after="0" w:line="360" w:lineRule="auto"/>
        <w:rPr>
          <w:rFonts w:ascii="Times New Roman" w:eastAsia="Times New Roman" w:hAnsi="Times New Roman" w:cs="B Lotus"/>
          <w:sz w:val="28"/>
          <w:szCs w:val="28"/>
          <w:rtl/>
          <w:lang w:bidi="fa-IR"/>
        </w:rPr>
      </w:pPr>
    </w:p>
    <w:p w:rsidR="00B27E8C" w:rsidRPr="006A71E5" w:rsidRDefault="00B27E8C" w:rsidP="006A71E5">
      <w:pPr>
        <w:autoSpaceDE w:val="0"/>
        <w:autoSpaceDN w:val="0"/>
        <w:adjustRightInd w:val="0"/>
        <w:spacing w:after="240" w:line="360" w:lineRule="auto"/>
        <w:rPr>
          <w:rFonts w:ascii="Times New Roman" w:eastAsia="Times New Roman" w:hAnsi="Times New Roman" w:cs="B Lotus"/>
          <w:sz w:val="28"/>
          <w:szCs w:val="28"/>
          <w:lang w:bidi="fa-IR"/>
        </w:rPr>
      </w:pPr>
      <w:r w:rsidRPr="006A71E5">
        <w:rPr>
          <w:rFonts w:ascii="Times New Roman" w:eastAsia="Times New Roman" w:hAnsi="Times New Roman" w:cs="B Lotus"/>
          <w:sz w:val="28"/>
          <w:szCs w:val="28"/>
        </w:rPr>
        <w:t>Rufus, L. (1998). The effect of behavior group counseling on improving selfesteem, perceived self-control, and classroom behavior of elementary students. University of Georgia, p. 139, AAT 9908615.</w:t>
      </w:r>
    </w:p>
    <w:p w:rsidR="00B27E8C" w:rsidRPr="006A71E5" w:rsidRDefault="00B27E8C" w:rsidP="006A71E5">
      <w:pPr>
        <w:spacing w:after="240" w:line="360" w:lineRule="auto"/>
        <w:rPr>
          <w:rFonts w:ascii="Times New Roman" w:eastAsia="Times New Roman" w:hAnsi="Times New Roman" w:cs="B Lotus"/>
          <w:sz w:val="28"/>
          <w:szCs w:val="28"/>
        </w:rPr>
      </w:pPr>
      <w:r w:rsidRPr="006A71E5">
        <w:rPr>
          <w:rFonts w:ascii="Times New Roman" w:eastAsia="Times New Roman" w:hAnsi="Times New Roman" w:cs="B Lotus"/>
          <w:sz w:val="28"/>
          <w:szCs w:val="28"/>
        </w:rPr>
        <w:lastRenderedPageBreak/>
        <w:t>Schmidt, S. L. et. al. (2002). The Teaching College Course: A Faculty, Staff, and Graduate Student Development Program to Enhance Teaching Quality, NACTA  Journal, 46(2), 18-72.</w:t>
      </w:r>
    </w:p>
    <w:p w:rsidR="00B27E8C" w:rsidRPr="006A71E5" w:rsidRDefault="00B27E8C" w:rsidP="006A71E5">
      <w:pPr>
        <w:autoSpaceDE w:val="0"/>
        <w:autoSpaceDN w:val="0"/>
        <w:adjustRightInd w:val="0"/>
        <w:spacing w:after="0" w:line="360" w:lineRule="auto"/>
        <w:rPr>
          <w:rFonts w:ascii="Times New Roman" w:eastAsia="Times New Roman" w:hAnsi="Times New Roman" w:cs="B Lotus"/>
          <w:sz w:val="28"/>
          <w:szCs w:val="28"/>
        </w:rPr>
      </w:pPr>
      <w:r w:rsidRPr="006A71E5">
        <w:rPr>
          <w:rFonts w:ascii="Times New Roman" w:eastAsia="Times New Roman" w:hAnsi="Times New Roman" w:cs="B Lotus"/>
          <w:sz w:val="28"/>
          <w:szCs w:val="28"/>
        </w:rPr>
        <w:t>Schreiber, E. H., Scheiber, K. N., (1995)."Using relaxation techniques and positive self-esteem to improve</w:t>
      </w:r>
      <w:r w:rsidRPr="006A71E5">
        <w:rPr>
          <w:rFonts w:ascii="Times New Roman" w:eastAsia="Times New Roman" w:hAnsi="Times New Roman" w:cs="B Lotus"/>
          <w:sz w:val="28"/>
          <w:szCs w:val="28"/>
          <w:rtl/>
          <w:lang w:bidi="fa-IR"/>
        </w:rPr>
        <w:t xml:space="preserve"> </w:t>
      </w:r>
      <w:r w:rsidRPr="006A71E5">
        <w:rPr>
          <w:rFonts w:ascii="Times New Roman" w:eastAsia="Times New Roman" w:hAnsi="Times New Roman" w:cs="B Lotus"/>
          <w:sz w:val="28"/>
          <w:szCs w:val="28"/>
        </w:rPr>
        <w:t>academic achievement of college students", Psychological, Reports, v 76(3), , p 929-930.</w:t>
      </w:r>
    </w:p>
    <w:p w:rsidR="00B27E8C" w:rsidRPr="006A71E5" w:rsidRDefault="00B27E8C" w:rsidP="006A71E5">
      <w:pPr>
        <w:autoSpaceDE w:val="0"/>
        <w:autoSpaceDN w:val="0"/>
        <w:adjustRightInd w:val="0"/>
        <w:spacing w:after="0" w:line="360" w:lineRule="auto"/>
        <w:rPr>
          <w:rFonts w:ascii="Times New Roman" w:eastAsia="Times New Roman" w:hAnsi="Times New Roman" w:cs="B Lotus"/>
          <w:sz w:val="28"/>
          <w:szCs w:val="28"/>
        </w:rPr>
      </w:pPr>
    </w:p>
    <w:p w:rsidR="00B27E8C" w:rsidRPr="006A71E5" w:rsidRDefault="00B27E8C" w:rsidP="006A71E5">
      <w:pPr>
        <w:spacing w:after="0" w:line="360" w:lineRule="auto"/>
        <w:rPr>
          <w:rFonts w:ascii="Times New Roman" w:eastAsia="Times New Roman" w:hAnsi="Times New Roman" w:cs="B Lotus"/>
          <w:sz w:val="28"/>
          <w:szCs w:val="28"/>
          <w:rtl/>
          <w:lang w:bidi="fa-IR"/>
        </w:rPr>
      </w:pPr>
      <w:r w:rsidRPr="006A71E5">
        <w:rPr>
          <w:rFonts w:ascii="Times New Roman" w:eastAsia="Times New Roman" w:hAnsi="Times New Roman" w:cs="B Lotus"/>
          <w:sz w:val="28"/>
          <w:szCs w:val="28"/>
          <w:lang w:bidi="fa-IR"/>
        </w:rPr>
        <w:t>Sharf. R (1996). “ Theories of psychotherapy and counseling concepts and cases”. Brook / cole publishing company.</w:t>
      </w:r>
    </w:p>
    <w:p w:rsidR="00B27E8C" w:rsidRPr="006A71E5" w:rsidRDefault="00B27E8C" w:rsidP="006A71E5">
      <w:pPr>
        <w:spacing w:after="0" w:line="360" w:lineRule="auto"/>
        <w:rPr>
          <w:rFonts w:ascii="Times New Roman" w:eastAsia="Times New Roman" w:hAnsi="Times New Roman" w:cs="B Lotus"/>
          <w:sz w:val="28"/>
          <w:szCs w:val="28"/>
          <w:lang w:bidi="fa-IR"/>
        </w:rPr>
      </w:pPr>
    </w:p>
    <w:p w:rsidR="00B27E8C" w:rsidRPr="006A71E5" w:rsidRDefault="00B27E8C" w:rsidP="006A71E5">
      <w:pPr>
        <w:spacing w:after="0" w:line="360" w:lineRule="auto"/>
        <w:rPr>
          <w:rFonts w:ascii="Times New Roman" w:eastAsia="Times New Roman" w:hAnsi="Times New Roman" w:cs="B Lotus"/>
          <w:sz w:val="28"/>
          <w:szCs w:val="28"/>
          <w:rtl/>
        </w:rPr>
      </w:pPr>
      <w:r w:rsidRPr="006A71E5">
        <w:rPr>
          <w:rFonts w:ascii="Times New Roman" w:eastAsia="Times New Roman" w:hAnsi="Times New Roman" w:cs="B Lotus"/>
          <w:sz w:val="28"/>
          <w:szCs w:val="28"/>
        </w:rPr>
        <w:t>Seligman, M. E. P., &amp; Csikszentmihalyi, M. (2000). Positive psychology: An introduction. American Psychologist, 55, 5-14.</w:t>
      </w:r>
    </w:p>
    <w:p w:rsidR="00B27E8C" w:rsidRPr="006A71E5" w:rsidRDefault="00B27E8C" w:rsidP="006A71E5">
      <w:pPr>
        <w:spacing w:after="0" w:line="360" w:lineRule="auto"/>
        <w:rPr>
          <w:rFonts w:ascii="Times New Roman" w:eastAsia="Times New Roman" w:hAnsi="Times New Roman" w:cs="B Lotus"/>
          <w:sz w:val="28"/>
          <w:szCs w:val="28"/>
          <w:lang w:bidi="fa-IR"/>
        </w:rPr>
      </w:pPr>
    </w:p>
    <w:p w:rsidR="00B27E8C" w:rsidRPr="006A71E5" w:rsidRDefault="00B27E8C" w:rsidP="006A71E5">
      <w:pPr>
        <w:spacing w:after="0" w:line="360" w:lineRule="auto"/>
        <w:rPr>
          <w:rFonts w:ascii="Times New Roman" w:eastAsia="Times New Roman" w:hAnsi="Times New Roman" w:cs="B Lotus"/>
          <w:sz w:val="28"/>
          <w:szCs w:val="28"/>
          <w:rtl/>
          <w:lang w:bidi="fa-IR"/>
        </w:rPr>
      </w:pPr>
      <w:r w:rsidRPr="006A71E5">
        <w:rPr>
          <w:rFonts w:ascii="Times New Roman" w:eastAsia="Times New Roman" w:hAnsi="Times New Roman" w:cs="B Lotus"/>
          <w:sz w:val="28"/>
          <w:szCs w:val="28"/>
          <w:lang w:bidi="fa-IR"/>
        </w:rPr>
        <w:t>Slavson, F.P (2003). Intimate relationship marriages and families. London. Mayfield publishing company.</w:t>
      </w:r>
      <w:r w:rsidRPr="006A71E5">
        <w:rPr>
          <w:rFonts w:ascii="Times New Roman" w:eastAsia="Times New Roman" w:hAnsi="Times New Roman" w:cs="B Lotus" w:hint="cs"/>
          <w:sz w:val="28"/>
          <w:szCs w:val="28"/>
          <w:rtl/>
          <w:lang w:bidi="fa-IR"/>
        </w:rPr>
        <w:t xml:space="preserve"> </w:t>
      </w:r>
      <w:r w:rsidRPr="006A71E5">
        <w:rPr>
          <w:rFonts w:ascii="Times New Roman" w:eastAsia="Times New Roman" w:hAnsi="Times New Roman" w:cs="B Lotus"/>
          <w:sz w:val="28"/>
          <w:szCs w:val="28"/>
          <w:lang w:bidi="fa-IR"/>
        </w:rPr>
        <w:t>ThorpeD. L. and Olson, S.L. (1990). Behavior Therapy, Procedures and Applications. Boston: Allyn and Bacon Co.</w:t>
      </w:r>
    </w:p>
    <w:p w:rsidR="00B27E8C" w:rsidRPr="006A71E5" w:rsidRDefault="00B27E8C" w:rsidP="006A71E5">
      <w:pPr>
        <w:spacing w:after="0" w:line="360" w:lineRule="auto"/>
        <w:rPr>
          <w:rFonts w:ascii="Times New Roman" w:eastAsia="Times New Roman" w:hAnsi="Times New Roman" w:cs="B Lotus"/>
          <w:sz w:val="28"/>
          <w:szCs w:val="28"/>
          <w:lang w:bidi="fa-IR"/>
        </w:rPr>
      </w:pPr>
    </w:p>
    <w:p w:rsidR="00B27E8C" w:rsidRPr="006A71E5" w:rsidRDefault="00B27E8C" w:rsidP="006A71E5">
      <w:pPr>
        <w:autoSpaceDE w:val="0"/>
        <w:autoSpaceDN w:val="0"/>
        <w:adjustRightInd w:val="0"/>
        <w:spacing w:after="0" w:line="360" w:lineRule="auto"/>
        <w:rPr>
          <w:rFonts w:ascii="Times New Roman" w:eastAsia="Times New Roman" w:hAnsi="Times New Roman" w:cs="B Lotus"/>
          <w:sz w:val="28"/>
          <w:szCs w:val="28"/>
          <w:rtl/>
        </w:rPr>
      </w:pPr>
      <w:r w:rsidRPr="006A71E5">
        <w:rPr>
          <w:rFonts w:ascii="Times New Roman" w:eastAsia="Times New Roman" w:hAnsi="Times New Roman" w:cs="B Lotus"/>
          <w:sz w:val="28"/>
          <w:szCs w:val="28"/>
        </w:rPr>
        <w:t>Teri Diania, F. (1995). Effects of group counseling on the self-esteem of atrisk students attending an alternative school. Mount Saint Vincent University, p. 36, AAT MQ 23761.</w:t>
      </w:r>
    </w:p>
    <w:p w:rsidR="00B27E8C" w:rsidRPr="006A71E5" w:rsidRDefault="00B27E8C" w:rsidP="006A71E5">
      <w:pPr>
        <w:autoSpaceDE w:val="0"/>
        <w:autoSpaceDN w:val="0"/>
        <w:adjustRightInd w:val="0"/>
        <w:spacing w:after="0" w:line="360" w:lineRule="auto"/>
        <w:rPr>
          <w:rFonts w:ascii="Times New Roman" w:eastAsia="Times New Roman" w:hAnsi="Times New Roman" w:cs="B Lotus"/>
          <w:sz w:val="28"/>
          <w:szCs w:val="28"/>
        </w:rPr>
      </w:pPr>
    </w:p>
    <w:p w:rsidR="00B27E8C" w:rsidRPr="006A71E5" w:rsidRDefault="00B27E8C" w:rsidP="006A71E5">
      <w:pPr>
        <w:spacing w:after="0" w:line="360" w:lineRule="auto"/>
        <w:rPr>
          <w:rFonts w:ascii="Times New Roman" w:eastAsia="Times New Roman" w:hAnsi="Times New Roman" w:cs="B Lotus"/>
          <w:sz w:val="28"/>
          <w:szCs w:val="28"/>
          <w:rtl/>
          <w:lang w:bidi="fa-IR"/>
        </w:rPr>
      </w:pPr>
      <w:r w:rsidRPr="006A71E5">
        <w:rPr>
          <w:rFonts w:ascii="Times New Roman" w:eastAsia="Times New Roman" w:hAnsi="Times New Roman" w:cs="B Lotus"/>
          <w:sz w:val="28"/>
          <w:szCs w:val="28"/>
          <w:lang w:bidi="fa-IR"/>
        </w:rPr>
        <w:t>Thompson. L.Lind.a.B (1995). “Counseling children”. Brooks/ cole publishing company.</w:t>
      </w:r>
    </w:p>
    <w:p w:rsidR="00B27E8C" w:rsidRPr="006A71E5" w:rsidRDefault="00B27E8C" w:rsidP="006A71E5">
      <w:pPr>
        <w:spacing w:after="0" w:line="360" w:lineRule="auto"/>
        <w:rPr>
          <w:rFonts w:ascii="Times New Roman" w:eastAsia="Times New Roman" w:hAnsi="Times New Roman" w:cs="B Lotus"/>
          <w:sz w:val="28"/>
          <w:szCs w:val="28"/>
          <w:lang w:bidi="fa-IR"/>
        </w:rPr>
      </w:pPr>
    </w:p>
    <w:p w:rsidR="00B27E8C" w:rsidRPr="006A71E5" w:rsidRDefault="00B27E8C" w:rsidP="006A71E5">
      <w:pPr>
        <w:autoSpaceDE w:val="0"/>
        <w:autoSpaceDN w:val="0"/>
        <w:adjustRightInd w:val="0"/>
        <w:spacing w:after="0" w:line="360" w:lineRule="auto"/>
        <w:rPr>
          <w:rFonts w:ascii="Times New Roman" w:eastAsia="Times New Roman" w:hAnsi="Times New Roman" w:cs="B Lotus"/>
          <w:sz w:val="28"/>
          <w:szCs w:val="28"/>
          <w:rtl/>
        </w:rPr>
      </w:pPr>
      <w:r w:rsidRPr="006A71E5">
        <w:rPr>
          <w:rFonts w:ascii="Times New Roman" w:eastAsia="Times New Roman" w:hAnsi="Times New Roman" w:cs="B Lotus"/>
          <w:sz w:val="28"/>
          <w:szCs w:val="28"/>
        </w:rPr>
        <w:t>Teri Diania, F. (1995). Effects of group counseling on the self-esteem of atrisk students attending an alternative school. Mount Saint Vincent University, p. 36, AAT MQ 23761</w:t>
      </w:r>
      <w:r w:rsidRPr="006A71E5">
        <w:rPr>
          <w:rFonts w:ascii="Times New Roman" w:eastAsia="Times New Roman" w:hAnsi="Times New Roman" w:cs="B Lotus" w:hint="cs"/>
          <w:sz w:val="28"/>
          <w:szCs w:val="28"/>
          <w:rtl/>
        </w:rPr>
        <w:t>.</w:t>
      </w:r>
    </w:p>
    <w:p w:rsidR="00B27E8C" w:rsidRPr="006A71E5" w:rsidRDefault="00B27E8C" w:rsidP="006A71E5">
      <w:pPr>
        <w:autoSpaceDE w:val="0"/>
        <w:autoSpaceDN w:val="0"/>
        <w:adjustRightInd w:val="0"/>
        <w:spacing w:after="0" w:line="360" w:lineRule="auto"/>
        <w:rPr>
          <w:rFonts w:ascii="Times New Roman" w:eastAsia="Times New Roman" w:hAnsi="Times New Roman" w:cs="B Lotus"/>
          <w:sz w:val="28"/>
          <w:szCs w:val="28"/>
          <w:rtl/>
        </w:rPr>
      </w:pPr>
    </w:p>
    <w:p w:rsidR="00B27E8C" w:rsidRPr="006A71E5" w:rsidRDefault="00B27E8C" w:rsidP="006A71E5">
      <w:pPr>
        <w:spacing w:after="0" w:line="360" w:lineRule="auto"/>
        <w:rPr>
          <w:rFonts w:ascii="Times New Roman" w:eastAsia="Times New Roman" w:hAnsi="Times New Roman" w:cs="B Lotus"/>
          <w:sz w:val="28"/>
          <w:szCs w:val="28"/>
          <w:rtl/>
          <w:lang w:bidi="fa-IR"/>
        </w:rPr>
      </w:pPr>
      <w:r w:rsidRPr="006A71E5">
        <w:rPr>
          <w:rFonts w:ascii="Times New Roman" w:eastAsia="Times New Roman" w:hAnsi="Times New Roman" w:cs="B Lotus"/>
          <w:sz w:val="28"/>
          <w:szCs w:val="28"/>
          <w:lang w:bidi="fa-IR"/>
        </w:rPr>
        <w:lastRenderedPageBreak/>
        <w:t>Vernon, A. (2003). Rational- Emotive Behavior Therapy. In Capuzzi, D., &amp; Gross, D. Counseling and psychology therapy. Columbus, ehio Uppersaddle Riever New Jersy.</w:t>
      </w:r>
    </w:p>
    <w:p w:rsidR="00B27E8C" w:rsidRPr="006A71E5" w:rsidRDefault="00B27E8C" w:rsidP="006A71E5">
      <w:pPr>
        <w:spacing w:after="0" w:line="360" w:lineRule="auto"/>
        <w:rPr>
          <w:rFonts w:ascii="Times New Roman" w:eastAsia="Times New Roman" w:hAnsi="Times New Roman" w:cs="B Lotus"/>
          <w:sz w:val="28"/>
          <w:szCs w:val="28"/>
          <w:lang w:bidi="fa-IR"/>
        </w:rPr>
      </w:pPr>
    </w:p>
    <w:p w:rsidR="00B27E8C" w:rsidRPr="006A71E5" w:rsidRDefault="00B27E8C" w:rsidP="006A71E5">
      <w:pPr>
        <w:spacing w:after="0" w:line="360" w:lineRule="auto"/>
        <w:rPr>
          <w:rFonts w:ascii="Times New Roman" w:eastAsia="Times New Roman" w:hAnsi="Times New Roman" w:cs="B Lotus"/>
          <w:sz w:val="28"/>
          <w:szCs w:val="28"/>
          <w:rtl/>
        </w:rPr>
      </w:pPr>
      <w:r w:rsidRPr="006A71E5">
        <w:rPr>
          <w:rFonts w:ascii="Times New Roman" w:eastAsia="Times New Roman" w:hAnsi="Times New Roman" w:cs="B Lotus"/>
          <w:sz w:val="28"/>
          <w:szCs w:val="28"/>
          <w:lang w:bidi="fa-IR"/>
        </w:rPr>
        <w:t>Walyant</w:t>
      </w:r>
      <w:r w:rsidRPr="006A71E5">
        <w:rPr>
          <w:rFonts w:ascii="Times New Roman" w:eastAsia="Times New Roman" w:hAnsi="Times New Roman" w:cs="B Lotus"/>
          <w:sz w:val="28"/>
          <w:szCs w:val="28"/>
        </w:rPr>
        <w:t xml:space="preserve"> W., &amp;,</w:t>
      </w:r>
      <w:r w:rsidRPr="006A71E5">
        <w:rPr>
          <w:rFonts w:ascii="Times New Roman" w:eastAsia="Times New Roman" w:hAnsi="Times New Roman" w:cs="B Lotus"/>
          <w:sz w:val="28"/>
          <w:szCs w:val="28"/>
          <w:lang w:bidi="fa-IR"/>
        </w:rPr>
        <w:t xml:space="preserve"> Pawel</w:t>
      </w:r>
      <w:r w:rsidRPr="006A71E5">
        <w:rPr>
          <w:rFonts w:ascii="Times New Roman" w:eastAsia="Times New Roman" w:hAnsi="Times New Roman" w:cs="B Lotus"/>
          <w:sz w:val="28"/>
          <w:szCs w:val="28"/>
        </w:rPr>
        <w:t xml:space="preserve"> I.N. (1993). Locas of control and self-esteem as moderators</w:t>
      </w:r>
      <w:r w:rsidRPr="006A71E5">
        <w:rPr>
          <w:rFonts w:ascii="Times New Roman" w:eastAsia="Times New Roman" w:hAnsi="Times New Roman" w:cs="B Lotus"/>
          <w:sz w:val="28"/>
          <w:szCs w:val="28"/>
          <w:lang w:bidi="fa-IR"/>
        </w:rPr>
        <w:t xml:space="preserve"> </w:t>
      </w:r>
      <w:r w:rsidRPr="006A71E5">
        <w:rPr>
          <w:rFonts w:ascii="Times New Roman" w:eastAsia="Times New Roman" w:hAnsi="Times New Roman" w:cs="B Lotus"/>
          <w:sz w:val="28"/>
          <w:szCs w:val="28"/>
        </w:rPr>
        <w:t>of stressor symptom relation in children and adolescents. Journal of</w:t>
      </w:r>
      <w:r w:rsidRPr="006A71E5">
        <w:rPr>
          <w:rFonts w:ascii="Times New Roman" w:eastAsia="Times New Roman" w:hAnsi="Times New Roman" w:cs="B Lotus"/>
          <w:sz w:val="28"/>
          <w:szCs w:val="28"/>
          <w:lang w:bidi="fa-IR"/>
        </w:rPr>
        <w:t xml:space="preserve"> </w:t>
      </w:r>
      <w:r w:rsidRPr="006A71E5">
        <w:rPr>
          <w:rFonts w:ascii="Times New Roman" w:eastAsia="Times New Roman" w:hAnsi="Times New Roman" w:cs="B Lotus"/>
          <w:sz w:val="28"/>
          <w:szCs w:val="28"/>
        </w:rPr>
        <w:t>Abnormal child psychology, 20(4), PP.393-413.</w:t>
      </w:r>
    </w:p>
    <w:p w:rsidR="00B27E8C" w:rsidRPr="006A71E5" w:rsidRDefault="00B27E8C" w:rsidP="006A71E5">
      <w:pPr>
        <w:spacing w:after="0" w:line="360" w:lineRule="auto"/>
        <w:rPr>
          <w:rFonts w:ascii="Times New Roman" w:eastAsia="Times New Roman" w:hAnsi="Times New Roman" w:cs="B Lotus"/>
          <w:sz w:val="28"/>
          <w:szCs w:val="28"/>
          <w:lang w:bidi="fa-IR"/>
        </w:rPr>
      </w:pPr>
    </w:p>
    <w:p w:rsidR="00B27E8C" w:rsidRPr="006A71E5" w:rsidRDefault="00B27E8C" w:rsidP="006A71E5">
      <w:pPr>
        <w:autoSpaceDE w:val="0"/>
        <w:autoSpaceDN w:val="0"/>
        <w:adjustRightInd w:val="0"/>
        <w:spacing w:after="0" w:line="360" w:lineRule="auto"/>
        <w:jc w:val="both"/>
        <w:rPr>
          <w:rFonts w:ascii="Times New Roman" w:eastAsia="Times New Roman" w:hAnsi="Times New Roman" w:cs="B Lotus"/>
          <w:sz w:val="28"/>
          <w:szCs w:val="28"/>
          <w:rtl/>
        </w:rPr>
      </w:pPr>
      <w:r w:rsidRPr="006A71E5">
        <w:rPr>
          <w:rFonts w:ascii="Times New Roman" w:eastAsia="Times New Roman" w:hAnsi="Times New Roman" w:cs="B Lotus"/>
          <w:sz w:val="28"/>
          <w:szCs w:val="28"/>
        </w:rPr>
        <w:t>Wilhite, J.M. (1990): Sex stereotypes, gender identity and subject choice at A-level, Education Research, 38(2): 147-160.</w:t>
      </w:r>
    </w:p>
    <w:p w:rsidR="00B27E8C" w:rsidRPr="006A71E5" w:rsidRDefault="00B27E8C" w:rsidP="006A71E5">
      <w:pPr>
        <w:autoSpaceDE w:val="0"/>
        <w:autoSpaceDN w:val="0"/>
        <w:adjustRightInd w:val="0"/>
        <w:spacing w:after="0" w:line="360" w:lineRule="auto"/>
        <w:jc w:val="both"/>
        <w:rPr>
          <w:rFonts w:ascii="Times New Roman" w:eastAsia="Times New Roman" w:hAnsi="Times New Roman" w:cs="B Lotus"/>
          <w:sz w:val="28"/>
          <w:szCs w:val="28"/>
        </w:rPr>
      </w:pPr>
    </w:p>
    <w:p w:rsidR="00B27E8C" w:rsidRPr="006A71E5" w:rsidRDefault="00B27E8C" w:rsidP="006A71E5">
      <w:pPr>
        <w:autoSpaceDE w:val="0"/>
        <w:autoSpaceDN w:val="0"/>
        <w:adjustRightInd w:val="0"/>
        <w:spacing w:after="0" w:line="360" w:lineRule="auto"/>
        <w:rPr>
          <w:rFonts w:ascii="Times New Roman" w:eastAsia="Times New Roman" w:hAnsi="Times New Roman" w:cs="B Lotus"/>
          <w:sz w:val="28"/>
          <w:szCs w:val="28"/>
          <w:rtl/>
        </w:rPr>
      </w:pPr>
      <w:r w:rsidRPr="006A71E5">
        <w:rPr>
          <w:rFonts w:ascii="Times New Roman" w:eastAsia="Times New Roman" w:hAnsi="Times New Roman" w:cs="B Lotus"/>
          <w:sz w:val="28"/>
          <w:szCs w:val="28"/>
        </w:rPr>
        <w:t>Watter, N. D. (1988). Rational- Emotive Education: A Review of the Literature, Journal of Rational-Emotive and Cognitive-Behavior Therapy, 6, 139 – 145.</w:t>
      </w:r>
    </w:p>
    <w:p w:rsidR="00B27E8C" w:rsidRPr="006A71E5" w:rsidRDefault="00B27E8C" w:rsidP="006A71E5">
      <w:pPr>
        <w:autoSpaceDE w:val="0"/>
        <w:autoSpaceDN w:val="0"/>
        <w:adjustRightInd w:val="0"/>
        <w:spacing w:after="0" w:line="360" w:lineRule="auto"/>
        <w:rPr>
          <w:rFonts w:ascii="Times New Roman" w:eastAsia="Times New Roman" w:hAnsi="Times New Roman" w:cs="B Lotus"/>
          <w:sz w:val="28"/>
          <w:szCs w:val="28"/>
          <w:rtl/>
          <w:lang w:bidi="fa-IR"/>
        </w:rPr>
      </w:pPr>
    </w:p>
    <w:p w:rsidR="00B27E8C" w:rsidRPr="006A71E5" w:rsidRDefault="00B27E8C" w:rsidP="006A71E5">
      <w:pPr>
        <w:autoSpaceDE w:val="0"/>
        <w:autoSpaceDN w:val="0"/>
        <w:adjustRightInd w:val="0"/>
        <w:spacing w:after="0" w:line="360" w:lineRule="auto"/>
        <w:rPr>
          <w:rFonts w:ascii="Times New Roman" w:eastAsia="Times New Roman" w:hAnsi="Times New Roman" w:cs="B Lotus"/>
          <w:sz w:val="28"/>
          <w:szCs w:val="28"/>
          <w:rtl/>
        </w:rPr>
      </w:pPr>
      <w:r w:rsidRPr="006A71E5">
        <w:rPr>
          <w:rFonts w:ascii="Times New Roman" w:eastAsia="Times New Roman" w:hAnsi="Times New Roman" w:cs="B Lotus"/>
          <w:sz w:val="28"/>
          <w:szCs w:val="28"/>
          <w:lang w:bidi="fa-IR"/>
        </w:rPr>
        <w:t>WarenT,N</w:t>
      </w:r>
      <w:r w:rsidRPr="006A71E5">
        <w:rPr>
          <w:rFonts w:ascii="Times New Roman" w:eastAsia="Times New Roman" w:hAnsi="Times New Roman" w:cs="B Lotus"/>
          <w:sz w:val="28"/>
          <w:szCs w:val="28"/>
        </w:rPr>
        <w:t>. Rosenberg, M, Carmi S., and Carrie S. (1988). Self-Esteem and Adolescent</w:t>
      </w:r>
      <w:r w:rsidRPr="006A71E5">
        <w:rPr>
          <w:rFonts w:ascii="Times New Roman" w:eastAsia="Times New Roman" w:hAnsi="Times New Roman" w:cs="B Lotus"/>
          <w:sz w:val="28"/>
          <w:szCs w:val="28"/>
          <w:rtl/>
          <w:lang w:bidi="fa-IR"/>
        </w:rPr>
        <w:t xml:space="preserve"> </w:t>
      </w:r>
      <w:r w:rsidRPr="006A71E5">
        <w:rPr>
          <w:rFonts w:ascii="Times New Roman" w:eastAsia="Times New Roman" w:hAnsi="Times New Roman" w:cs="B Lotus"/>
          <w:sz w:val="28"/>
          <w:szCs w:val="28"/>
        </w:rPr>
        <w:t>Problems: Modeling Reciprocal Effects, American Sociological Review,</w:t>
      </w:r>
      <w:r w:rsidRPr="006A71E5">
        <w:rPr>
          <w:rFonts w:ascii="Times New Roman" w:eastAsia="Times New Roman" w:hAnsi="Times New Roman" w:cs="B Lotus"/>
          <w:sz w:val="28"/>
          <w:szCs w:val="28"/>
          <w:rtl/>
          <w:lang w:bidi="fa-IR"/>
        </w:rPr>
        <w:t xml:space="preserve"> </w:t>
      </w:r>
      <w:r w:rsidRPr="006A71E5">
        <w:rPr>
          <w:rFonts w:ascii="Times New Roman" w:eastAsia="Times New Roman" w:hAnsi="Times New Roman" w:cs="B Lotus"/>
          <w:sz w:val="28"/>
          <w:szCs w:val="28"/>
        </w:rPr>
        <w:t>54:1004-18.</w:t>
      </w:r>
    </w:p>
    <w:p w:rsidR="00B27E8C" w:rsidRPr="006A71E5" w:rsidRDefault="00B27E8C" w:rsidP="006A71E5">
      <w:pPr>
        <w:autoSpaceDE w:val="0"/>
        <w:autoSpaceDN w:val="0"/>
        <w:adjustRightInd w:val="0"/>
        <w:spacing w:after="0" w:line="360" w:lineRule="auto"/>
        <w:rPr>
          <w:rFonts w:ascii="Times New Roman" w:eastAsia="Times New Roman" w:hAnsi="Times New Roman" w:cs="B Lotus"/>
          <w:sz w:val="28"/>
          <w:szCs w:val="28"/>
          <w:rtl/>
          <w:lang w:bidi="fa-IR"/>
        </w:rPr>
      </w:pPr>
    </w:p>
    <w:p w:rsidR="00B27E8C" w:rsidRPr="006A71E5" w:rsidRDefault="00B27E8C" w:rsidP="006A71E5">
      <w:pPr>
        <w:spacing w:after="0" w:line="360" w:lineRule="auto"/>
        <w:rPr>
          <w:rFonts w:ascii="Times New Roman" w:eastAsia="Times New Roman" w:hAnsi="Times New Roman" w:cs="B Lotus"/>
          <w:sz w:val="28"/>
          <w:szCs w:val="28"/>
          <w:rtl/>
          <w:lang w:bidi="fa-IR"/>
        </w:rPr>
      </w:pPr>
      <w:r w:rsidRPr="006A71E5">
        <w:rPr>
          <w:rFonts w:ascii="Times New Roman" w:eastAsia="Times New Roman" w:hAnsi="Times New Roman" w:cs="B Lotus"/>
          <w:sz w:val="28"/>
          <w:szCs w:val="28"/>
          <w:lang w:bidi="fa-IR"/>
        </w:rPr>
        <w:t>Yalom, I.D. (2000). The theory and practice of group psychotherapy (3</w:t>
      </w:r>
      <w:r w:rsidRPr="006A71E5">
        <w:rPr>
          <w:rFonts w:ascii="Times New Roman" w:eastAsia="Times New Roman" w:hAnsi="Times New Roman" w:cs="B Lotus"/>
          <w:sz w:val="28"/>
          <w:szCs w:val="28"/>
          <w:vertAlign w:val="superscript"/>
          <w:lang w:bidi="fa-IR"/>
        </w:rPr>
        <w:t xml:space="preserve"> </w:t>
      </w:r>
      <w:r w:rsidRPr="006A71E5">
        <w:rPr>
          <w:rFonts w:ascii="Times New Roman" w:eastAsia="Times New Roman" w:hAnsi="Times New Roman" w:cs="B Lotus"/>
          <w:sz w:val="28"/>
          <w:szCs w:val="28"/>
          <w:lang w:bidi="fa-IR"/>
        </w:rPr>
        <w:t>rd ed), New York: Basic Books.</w:t>
      </w:r>
    </w:p>
    <w:p w:rsidR="00B27E8C" w:rsidRPr="006A71E5" w:rsidRDefault="00B27E8C" w:rsidP="006A71E5">
      <w:pPr>
        <w:spacing w:after="0" w:line="360" w:lineRule="auto"/>
        <w:rPr>
          <w:rFonts w:ascii="Times New Roman" w:eastAsia="Times New Roman" w:hAnsi="Times New Roman" w:cs="B Lotus"/>
          <w:sz w:val="28"/>
          <w:szCs w:val="28"/>
          <w:lang w:bidi="fa-IR"/>
        </w:rPr>
      </w:pPr>
    </w:p>
    <w:p w:rsidR="00B27E8C" w:rsidRPr="006A71E5" w:rsidRDefault="00B27E8C" w:rsidP="006A71E5">
      <w:pPr>
        <w:autoSpaceDE w:val="0"/>
        <w:autoSpaceDN w:val="0"/>
        <w:adjustRightInd w:val="0"/>
        <w:spacing w:after="0" w:line="360" w:lineRule="auto"/>
        <w:rPr>
          <w:rFonts w:ascii="Times New Roman" w:eastAsia="Times New Roman" w:hAnsi="Times New Roman" w:cs="B Lotus"/>
          <w:sz w:val="28"/>
          <w:szCs w:val="28"/>
          <w:rtl/>
        </w:rPr>
      </w:pPr>
      <w:r w:rsidRPr="006A71E5">
        <w:rPr>
          <w:rFonts w:ascii="Times New Roman" w:eastAsia="Times New Roman" w:hAnsi="Times New Roman" w:cs="B Lotus"/>
          <w:sz w:val="28"/>
          <w:szCs w:val="28"/>
        </w:rPr>
        <w:t>Yvette Armand, C. (1996). The of group counseling on the self-esteem,attendance, and counselor utilization of immigrant Hispanic secondary limited English proficient students. Florida International University, p. 158, AAT 9717842.</w:t>
      </w:r>
    </w:p>
    <w:p w:rsidR="00B27E8C" w:rsidRPr="006A71E5" w:rsidRDefault="00B27E8C" w:rsidP="006A71E5">
      <w:pPr>
        <w:autoSpaceDE w:val="0"/>
        <w:autoSpaceDN w:val="0"/>
        <w:adjustRightInd w:val="0"/>
        <w:spacing w:after="0" w:line="360" w:lineRule="auto"/>
        <w:rPr>
          <w:rFonts w:ascii="Times New Roman" w:eastAsia="Times New Roman" w:hAnsi="Times New Roman" w:cs="B Lotus"/>
          <w:sz w:val="28"/>
          <w:szCs w:val="28"/>
        </w:rPr>
      </w:pPr>
    </w:p>
    <w:p w:rsidR="00B27E8C" w:rsidRPr="006A71E5" w:rsidRDefault="00B27E8C" w:rsidP="006A71E5">
      <w:pPr>
        <w:autoSpaceDE w:val="0"/>
        <w:autoSpaceDN w:val="0"/>
        <w:adjustRightInd w:val="0"/>
        <w:spacing w:after="0" w:line="360" w:lineRule="auto"/>
        <w:rPr>
          <w:rFonts w:ascii="Times New Roman" w:eastAsia="Times New Roman" w:hAnsi="Times New Roman" w:cs="B Lotus"/>
          <w:sz w:val="28"/>
          <w:szCs w:val="28"/>
          <w:rtl/>
        </w:rPr>
      </w:pPr>
      <w:r w:rsidRPr="006A71E5">
        <w:rPr>
          <w:rFonts w:ascii="Times New Roman" w:eastAsia="Times New Roman" w:hAnsi="Times New Roman" w:cs="B Lotus"/>
          <w:sz w:val="28"/>
          <w:szCs w:val="28"/>
        </w:rPr>
        <w:t>Yvette Armand, C. (1996). The of group counseling on the self-esteem, attendance, and counselor utilization of immigrant Hispanic secondary limited English proficient students. Florida International University, p. 158, AAT 9717842.</w:t>
      </w:r>
    </w:p>
    <w:p w:rsidR="00B27E8C" w:rsidRPr="006A71E5" w:rsidRDefault="00B27E8C" w:rsidP="006A71E5">
      <w:pPr>
        <w:autoSpaceDE w:val="0"/>
        <w:autoSpaceDN w:val="0"/>
        <w:adjustRightInd w:val="0"/>
        <w:spacing w:after="0" w:line="360" w:lineRule="auto"/>
        <w:rPr>
          <w:rFonts w:ascii="Times New Roman" w:eastAsia="Times New Roman" w:hAnsi="Times New Roman" w:cs="B Lotus"/>
          <w:sz w:val="28"/>
          <w:szCs w:val="28"/>
          <w:rtl/>
        </w:rPr>
      </w:pPr>
    </w:p>
    <w:p w:rsidR="00B27E8C" w:rsidRPr="006A71E5" w:rsidRDefault="00B27E8C" w:rsidP="006A71E5">
      <w:pPr>
        <w:spacing w:after="0" w:line="360" w:lineRule="auto"/>
        <w:rPr>
          <w:rFonts w:ascii="Times New Roman" w:eastAsia="Times New Roman" w:hAnsi="Times New Roman" w:cs="B Lotus"/>
          <w:sz w:val="28"/>
          <w:szCs w:val="28"/>
          <w:rtl/>
          <w:lang w:bidi="fa-IR"/>
        </w:rPr>
      </w:pPr>
      <w:r w:rsidRPr="006A71E5">
        <w:rPr>
          <w:rFonts w:ascii="Times New Roman" w:eastAsia="Times New Roman" w:hAnsi="Times New Roman" w:cs="B Lotus"/>
          <w:sz w:val="28"/>
          <w:szCs w:val="28"/>
          <w:lang w:bidi="fa-IR"/>
        </w:rPr>
        <w:t>Ziegler, D.J. (2003). The concept of Psychological health in rational emotive behavior therapy. Journal of Rational Emotive of Cognitive- Behavior Therapy, 21,1.</w:t>
      </w:r>
    </w:p>
    <w:p w:rsidR="00B27E8C" w:rsidRPr="006A71E5" w:rsidRDefault="00B27E8C" w:rsidP="006A71E5">
      <w:pPr>
        <w:spacing w:after="0" w:line="360" w:lineRule="auto"/>
        <w:rPr>
          <w:rFonts w:ascii="Times New Roman" w:eastAsia="Times New Roman" w:hAnsi="Times New Roman" w:cs="B Lotus"/>
          <w:sz w:val="28"/>
          <w:szCs w:val="28"/>
          <w:lang w:bidi="fa-IR"/>
        </w:rPr>
      </w:pPr>
    </w:p>
    <w:p w:rsidR="00B27E8C" w:rsidRPr="006A71E5" w:rsidRDefault="00B27E8C" w:rsidP="006A71E5">
      <w:pPr>
        <w:autoSpaceDE w:val="0"/>
        <w:autoSpaceDN w:val="0"/>
        <w:adjustRightInd w:val="0"/>
        <w:spacing w:after="0" w:line="360" w:lineRule="auto"/>
        <w:rPr>
          <w:rFonts w:ascii="Times New Roman" w:eastAsia="Times New Roman" w:hAnsi="Times New Roman" w:cs="B Lotus"/>
          <w:sz w:val="28"/>
          <w:szCs w:val="28"/>
        </w:rPr>
      </w:pPr>
      <w:r w:rsidRPr="006A71E5">
        <w:rPr>
          <w:rFonts w:ascii="Times New Roman" w:eastAsia="Times New Roman" w:hAnsi="Times New Roman" w:cs="B Lotus"/>
          <w:sz w:val="28"/>
          <w:szCs w:val="28"/>
        </w:rPr>
        <w:t>Zweig. D. Webster, J. (2004). What are we meassuring. An examinition of the</w:t>
      </w:r>
      <w:r w:rsidRPr="006A71E5">
        <w:rPr>
          <w:rFonts w:ascii="Times New Roman" w:eastAsia="Times New Roman" w:hAnsi="Times New Roman" w:cs="B Lotus" w:hint="cs"/>
          <w:sz w:val="28"/>
          <w:szCs w:val="28"/>
          <w:rtl/>
          <w:lang w:bidi="fa-IR"/>
        </w:rPr>
        <w:t xml:space="preserve"> </w:t>
      </w:r>
      <w:r w:rsidRPr="006A71E5">
        <w:rPr>
          <w:rFonts w:ascii="Times New Roman" w:eastAsia="Times New Roman" w:hAnsi="Times New Roman" w:cs="B Lotus"/>
          <w:sz w:val="28"/>
          <w:szCs w:val="28"/>
        </w:rPr>
        <w:t xml:space="preserve"> relationships between the Big Five personality traits, goal orientation performance intentions, Personality and Individual differences, 36, 7. 1693-1708.</w:t>
      </w:r>
    </w:p>
    <w:p w:rsidR="00B27E8C" w:rsidRPr="006A71E5" w:rsidRDefault="00B27E8C" w:rsidP="006A71E5">
      <w:pPr>
        <w:spacing w:line="360" w:lineRule="auto"/>
        <w:rPr>
          <w:rFonts w:cs="B Lotus"/>
          <w:sz w:val="28"/>
          <w:szCs w:val="28"/>
          <w:lang w:bidi="fa-IR"/>
        </w:rPr>
      </w:pPr>
    </w:p>
    <w:sectPr w:rsidR="00B27E8C" w:rsidRPr="006A71E5" w:rsidSect="00404F4E">
      <w:pgSz w:w="11907" w:h="16840" w:code="9"/>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2C65" w:rsidRDefault="00A02C65" w:rsidP="00B27E8C">
      <w:pPr>
        <w:spacing w:after="0" w:line="240" w:lineRule="auto"/>
      </w:pPr>
      <w:r>
        <w:separator/>
      </w:r>
    </w:p>
  </w:endnote>
  <w:endnote w:type="continuationSeparator" w:id="0">
    <w:p w:rsidR="00A02C65" w:rsidRDefault="00A02C65" w:rsidP="00B2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B Nazanin">
    <w:altName w:val="Arial"/>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B Lotus">
    <w:altName w:val="Arial"/>
    <w:charset w:val="B2"/>
    <w:family w:val="auto"/>
    <w:pitch w:val="variable"/>
    <w:sig w:usb0="00002001" w:usb1="80000000" w:usb2="00000008" w:usb3="00000000" w:csb0="00000040" w:csb1="00000000"/>
  </w:font>
  <w:font w:name="BLotus">
    <w:altName w:val="Times New Roman"/>
    <w:charset w:val="B2"/>
    <w:family w:val="auto"/>
    <w:notTrueType/>
    <w:pitch w:val="default"/>
    <w:sig w:usb0="00002001" w:usb1="00000000" w:usb2="00000000" w:usb3="00000000" w:csb0="00000040"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T2916o00">
    <w:altName w:val="Times New Roman"/>
    <w:charset w:val="B2"/>
    <w:family w:val="auto"/>
    <w:notTrueType/>
    <w:pitch w:val="default"/>
    <w:sig w:usb0="00002001" w:usb1="00000000" w:usb2="00000000" w:usb3="00000000" w:csb0="00000040" w:csb1="00000000"/>
  </w:font>
  <w:font w:name="TT2919o00">
    <w:altName w:val="Arial"/>
    <w:charset w:val="00"/>
    <w:family w:val="swiss"/>
    <w:notTrueType/>
    <w:pitch w:val="default"/>
    <w:sig w:usb0="00000003" w:usb1="00000000" w:usb2="00000000" w:usb3="00000000" w:csb0="00000001" w:csb1="00000000"/>
  </w:font>
  <w:font w:name="BZar">
    <w:altName w:val="Times New Roman"/>
    <w:charset w:val="B2"/>
    <w:family w:val="auto"/>
    <w:notTrueType/>
    <w:pitch w:val="default"/>
    <w:sig w:usb0="00002001" w:usb1="00000000" w:usb2="00000000" w:usb3="00000000" w:csb0="00000040" w:csb1="00000000"/>
  </w:font>
  <w:font w:name="Nazanin">
    <w:charset w:val="B2"/>
    <w:family w:val="auto"/>
    <w:pitch w:val="variable"/>
    <w:sig w:usb0="00002001" w:usb1="80000000" w:usb2="00000008" w:usb3="00000000" w:csb0="00000040" w:csb1="00000000"/>
  </w:font>
  <w:font w:name="Times-Roman">
    <w:altName w:val="Times New Roman"/>
    <w:charset w:val="00"/>
    <w:family w:val="auto"/>
    <w:notTrueType/>
    <w:pitch w:val="default"/>
    <w:sig w:usb0="00000003" w:usb1="00000000" w:usb2="00000000" w:usb3="00000000" w:csb0="00000001" w:csb1="00000000"/>
  </w:font>
  <w:font w:name="Gungsuh">
    <w:panose1 w:val="02030600000101010101"/>
    <w:charset w:val="81"/>
    <w:family w:val="roman"/>
    <w:pitch w:val="variable"/>
    <w:sig w:usb0="B00002AF" w:usb1="69D77CFB" w:usb2="00000030" w:usb3="00000000" w:csb0="0008009F" w:csb1="00000000"/>
  </w:font>
  <w:font w:name="TimesNewRoman">
    <w:altName w:val="Times New Roman"/>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2C65" w:rsidRDefault="00A02C65" w:rsidP="00B27E8C">
      <w:pPr>
        <w:spacing w:after="0" w:line="240" w:lineRule="auto"/>
      </w:pPr>
      <w:r>
        <w:separator/>
      </w:r>
    </w:p>
  </w:footnote>
  <w:footnote w:type="continuationSeparator" w:id="0">
    <w:p w:rsidR="00A02C65" w:rsidRDefault="00A02C65" w:rsidP="00B27E8C">
      <w:pPr>
        <w:spacing w:after="0" w:line="240" w:lineRule="auto"/>
      </w:pPr>
      <w:r>
        <w:continuationSeparator/>
      </w:r>
    </w:p>
  </w:footnote>
  <w:footnote w:id="1">
    <w:p w:rsidR="00B27E8C" w:rsidRPr="00B27E8C" w:rsidRDefault="00B27E8C" w:rsidP="00B27E8C">
      <w:pPr>
        <w:pStyle w:val="a3"/>
        <w:rPr>
          <w:rFonts w:ascii="Times New Roman" w:hAnsi="Times New Roman" w:cs="Times New Roman"/>
          <w:rtl/>
          <w:lang w:bidi="fa-IR"/>
        </w:rPr>
      </w:pPr>
      <w:r w:rsidRPr="00B27E8C">
        <w:rPr>
          <w:rStyle w:val="a5"/>
          <w:rFonts w:ascii="Times New Roman" w:hAnsi="Times New Roman" w:cs="Times New Roman"/>
        </w:rPr>
        <w:footnoteRef/>
      </w:r>
      <w:r w:rsidRPr="00B27E8C">
        <w:rPr>
          <w:rFonts w:ascii="Times New Roman" w:hAnsi="Times New Roman" w:cs="Times New Roman"/>
        </w:rPr>
        <w:t xml:space="preserve"> </w:t>
      </w:r>
      <w:r w:rsidRPr="00B27E8C">
        <w:rPr>
          <w:rFonts w:ascii="Times New Roman" w:hAnsi="Times New Roman" w:cs="Times New Roman"/>
          <w:lang w:bidi="fa-IR"/>
        </w:rPr>
        <w:t>- Consequence=C</w:t>
      </w:r>
    </w:p>
  </w:footnote>
  <w:footnote w:id="2">
    <w:p w:rsidR="00B27E8C" w:rsidRPr="00B27E8C" w:rsidRDefault="00B27E8C" w:rsidP="00B27E8C">
      <w:pPr>
        <w:pStyle w:val="a3"/>
        <w:rPr>
          <w:rFonts w:ascii="Times New Roman" w:hAnsi="Times New Roman" w:cs="Times New Roman"/>
          <w:rtl/>
          <w:lang w:bidi="fa-IR"/>
        </w:rPr>
      </w:pPr>
      <w:r w:rsidRPr="00B27E8C">
        <w:rPr>
          <w:rStyle w:val="a5"/>
          <w:rFonts w:ascii="Times New Roman" w:hAnsi="Times New Roman" w:cs="Times New Roman"/>
        </w:rPr>
        <w:footnoteRef/>
      </w:r>
      <w:r w:rsidRPr="00B27E8C">
        <w:rPr>
          <w:rFonts w:ascii="Times New Roman" w:hAnsi="Times New Roman" w:cs="Times New Roman"/>
        </w:rPr>
        <w:t xml:space="preserve"> </w:t>
      </w:r>
      <w:r w:rsidRPr="00B27E8C">
        <w:rPr>
          <w:rFonts w:ascii="Times New Roman" w:hAnsi="Times New Roman" w:cs="Times New Roman"/>
          <w:lang w:bidi="fa-IR"/>
        </w:rPr>
        <w:t>- Activating events=A</w:t>
      </w:r>
    </w:p>
  </w:footnote>
  <w:footnote w:id="3">
    <w:p w:rsidR="00B27E8C" w:rsidRPr="00B27E8C" w:rsidRDefault="00B27E8C" w:rsidP="00B27E8C">
      <w:pPr>
        <w:pStyle w:val="a3"/>
        <w:rPr>
          <w:rFonts w:ascii="Times New Roman" w:hAnsi="Times New Roman" w:cs="Times New Roman"/>
          <w:rtl/>
          <w:lang w:bidi="fa-IR"/>
        </w:rPr>
      </w:pPr>
      <w:r w:rsidRPr="00B27E8C">
        <w:rPr>
          <w:rStyle w:val="a5"/>
          <w:rFonts w:ascii="Times New Roman" w:hAnsi="Times New Roman" w:cs="Times New Roman"/>
        </w:rPr>
        <w:footnoteRef/>
      </w:r>
      <w:r w:rsidRPr="00B27E8C">
        <w:rPr>
          <w:rFonts w:ascii="Times New Roman" w:hAnsi="Times New Roman" w:cs="Times New Roman"/>
        </w:rPr>
        <w:t xml:space="preserve"> </w:t>
      </w:r>
      <w:r w:rsidRPr="00B27E8C">
        <w:rPr>
          <w:rFonts w:ascii="Times New Roman" w:hAnsi="Times New Roman" w:cs="Times New Roman"/>
          <w:lang w:bidi="fa-IR"/>
        </w:rPr>
        <w:t>- Beliefs=B</w:t>
      </w:r>
    </w:p>
  </w:footnote>
  <w:footnote w:id="4">
    <w:p w:rsidR="00B27E8C" w:rsidRPr="00B27E8C" w:rsidRDefault="00B27E8C" w:rsidP="00B27E8C">
      <w:pPr>
        <w:pStyle w:val="a3"/>
        <w:rPr>
          <w:rFonts w:ascii="Times New Roman" w:hAnsi="Times New Roman" w:cs="Times New Roman"/>
          <w:rtl/>
          <w:lang w:bidi="fa-IR"/>
        </w:rPr>
      </w:pPr>
      <w:r w:rsidRPr="00B27E8C">
        <w:rPr>
          <w:rStyle w:val="a5"/>
          <w:rFonts w:ascii="Times New Roman" w:hAnsi="Times New Roman" w:cs="Times New Roman"/>
        </w:rPr>
        <w:footnoteRef/>
      </w:r>
      <w:r w:rsidRPr="00B27E8C">
        <w:rPr>
          <w:rFonts w:ascii="Times New Roman" w:hAnsi="Times New Roman" w:cs="Times New Roman"/>
        </w:rPr>
        <w:t xml:space="preserve"> </w:t>
      </w:r>
      <w:r w:rsidRPr="00B27E8C">
        <w:rPr>
          <w:rFonts w:ascii="Times New Roman" w:hAnsi="Times New Roman" w:cs="Times New Roman"/>
          <w:lang w:bidi="fa-IR"/>
        </w:rPr>
        <w:t>- Dispute=D</w:t>
      </w:r>
    </w:p>
  </w:footnote>
  <w:footnote w:id="5">
    <w:p w:rsidR="00B27E8C" w:rsidRPr="00B27E8C" w:rsidRDefault="00B27E8C" w:rsidP="00B27E8C">
      <w:pPr>
        <w:pStyle w:val="a3"/>
        <w:rPr>
          <w:rFonts w:ascii="Times New Roman" w:hAnsi="Times New Roman" w:cs="Times New Roman"/>
          <w:rtl/>
          <w:lang w:bidi="fa-IR"/>
        </w:rPr>
      </w:pPr>
      <w:r w:rsidRPr="00B27E8C">
        <w:rPr>
          <w:rStyle w:val="a5"/>
          <w:rFonts w:ascii="Times New Roman" w:hAnsi="Times New Roman" w:cs="Times New Roman"/>
        </w:rPr>
        <w:footnoteRef/>
      </w:r>
      <w:r w:rsidRPr="00B27E8C">
        <w:rPr>
          <w:rFonts w:ascii="Times New Roman" w:hAnsi="Times New Roman" w:cs="Times New Roman"/>
        </w:rPr>
        <w:t>- Stimulus=S</w:t>
      </w:r>
    </w:p>
  </w:footnote>
  <w:footnote w:id="6">
    <w:p w:rsidR="00B27E8C" w:rsidRPr="00B27E8C" w:rsidRDefault="00B27E8C" w:rsidP="00B27E8C">
      <w:pPr>
        <w:pStyle w:val="a3"/>
        <w:rPr>
          <w:rFonts w:ascii="Times New Roman" w:hAnsi="Times New Roman" w:cs="Times New Roman"/>
          <w:rtl/>
          <w:lang w:bidi="fa-IR"/>
        </w:rPr>
      </w:pPr>
      <w:r w:rsidRPr="00B27E8C">
        <w:rPr>
          <w:rStyle w:val="a5"/>
          <w:rFonts w:ascii="Times New Roman" w:hAnsi="Times New Roman" w:cs="Times New Roman"/>
        </w:rPr>
        <w:footnoteRef/>
      </w:r>
      <w:r w:rsidRPr="00B27E8C">
        <w:rPr>
          <w:rFonts w:ascii="Times New Roman" w:hAnsi="Times New Roman" w:cs="Times New Roman"/>
        </w:rPr>
        <w:t xml:space="preserve"> </w:t>
      </w:r>
      <w:r w:rsidRPr="00B27E8C">
        <w:rPr>
          <w:rFonts w:ascii="Times New Roman" w:hAnsi="Times New Roman" w:cs="Times New Roman"/>
          <w:lang w:bidi="fa-IR"/>
        </w:rPr>
        <w:t>- Response=R</w:t>
      </w:r>
    </w:p>
  </w:footnote>
  <w:footnote w:id="7">
    <w:p w:rsidR="00B27E8C" w:rsidRPr="00B27E8C" w:rsidRDefault="00B27E8C" w:rsidP="00B27E8C">
      <w:pPr>
        <w:pStyle w:val="a3"/>
        <w:rPr>
          <w:rFonts w:ascii="Times New Roman" w:hAnsi="Times New Roman" w:cs="Times New Roman"/>
          <w:lang w:bidi="fa-IR"/>
        </w:rPr>
      </w:pPr>
      <w:r w:rsidRPr="00B27E8C">
        <w:rPr>
          <w:rStyle w:val="a5"/>
          <w:rFonts w:ascii="Times New Roman" w:hAnsi="Times New Roman" w:cs="Times New Roman"/>
        </w:rPr>
        <w:footnoteRef/>
      </w:r>
      <w:r w:rsidRPr="00B27E8C">
        <w:rPr>
          <w:rFonts w:ascii="Times New Roman" w:hAnsi="Times New Roman" w:cs="Times New Roman"/>
        </w:rPr>
        <w:t xml:space="preserve"> </w:t>
      </w:r>
      <w:r w:rsidRPr="00B27E8C">
        <w:rPr>
          <w:rFonts w:ascii="Times New Roman" w:hAnsi="Times New Roman" w:cs="Times New Roman"/>
          <w:lang w:bidi="fa-IR"/>
        </w:rPr>
        <w:t>- Irrational beliefs=IB</w:t>
      </w:r>
    </w:p>
  </w:footnote>
  <w:footnote w:id="8">
    <w:p w:rsidR="00B27E8C" w:rsidRPr="00B27E8C" w:rsidRDefault="00B27E8C" w:rsidP="00B27E8C">
      <w:pPr>
        <w:pStyle w:val="a3"/>
        <w:rPr>
          <w:rFonts w:ascii="Times New Roman" w:hAnsi="Times New Roman" w:cs="Times New Roman"/>
          <w:lang w:bidi="fa-IR"/>
        </w:rPr>
      </w:pPr>
      <w:r w:rsidRPr="00B27E8C">
        <w:rPr>
          <w:rStyle w:val="a5"/>
          <w:rFonts w:ascii="Times New Roman" w:hAnsi="Times New Roman" w:cs="Times New Roman"/>
        </w:rPr>
        <w:footnoteRef/>
      </w:r>
      <w:r w:rsidRPr="00B27E8C">
        <w:rPr>
          <w:rFonts w:ascii="Times New Roman" w:hAnsi="Times New Roman" w:cs="Times New Roman"/>
        </w:rPr>
        <w:t xml:space="preserve"> </w:t>
      </w:r>
      <w:r w:rsidRPr="00B27E8C">
        <w:rPr>
          <w:rFonts w:ascii="Times New Roman" w:hAnsi="Times New Roman" w:cs="Times New Roman"/>
          <w:lang w:bidi="fa-IR"/>
        </w:rPr>
        <w:t>- Rational beliefs=RB</w:t>
      </w:r>
    </w:p>
  </w:footnote>
  <w:footnote w:id="9">
    <w:p w:rsidR="00B27E8C" w:rsidRPr="00B27E8C" w:rsidRDefault="00B27E8C" w:rsidP="00B27E8C">
      <w:pPr>
        <w:pStyle w:val="a3"/>
        <w:rPr>
          <w:rFonts w:ascii="Times New Roman" w:hAnsi="Times New Roman" w:cs="Times New Roman"/>
          <w:lang w:bidi="fa-IR"/>
        </w:rPr>
      </w:pPr>
      <w:r w:rsidRPr="00B27E8C">
        <w:rPr>
          <w:rStyle w:val="a5"/>
          <w:rFonts w:ascii="Times New Roman" w:hAnsi="Times New Roman" w:cs="Times New Roman"/>
        </w:rPr>
        <w:footnoteRef/>
      </w:r>
      <w:r w:rsidRPr="00B27E8C">
        <w:rPr>
          <w:rFonts w:ascii="Times New Roman" w:hAnsi="Times New Roman" w:cs="Times New Roman"/>
        </w:rPr>
        <w:t xml:space="preserve"> </w:t>
      </w:r>
      <w:r w:rsidRPr="00B27E8C">
        <w:rPr>
          <w:rFonts w:ascii="Times New Roman" w:hAnsi="Times New Roman" w:cs="Times New Roman"/>
          <w:lang w:bidi="fa-IR"/>
        </w:rPr>
        <w:t>- Dryden</w:t>
      </w:r>
    </w:p>
  </w:footnote>
  <w:footnote w:id="10">
    <w:p w:rsidR="00B27E8C" w:rsidRPr="00B27E8C" w:rsidRDefault="00B27E8C" w:rsidP="00B27E8C">
      <w:pPr>
        <w:pStyle w:val="a3"/>
        <w:rPr>
          <w:rFonts w:ascii="Times New Roman" w:hAnsi="Times New Roman" w:cs="Times New Roman"/>
          <w:lang w:bidi="fa-IR"/>
        </w:rPr>
      </w:pPr>
      <w:r w:rsidRPr="00B27E8C">
        <w:rPr>
          <w:rStyle w:val="a5"/>
          <w:rFonts w:ascii="Times New Roman" w:hAnsi="Times New Roman" w:cs="Times New Roman"/>
        </w:rPr>
        <w:footnoteRef/>
      </w:r>
      <w:r w:rsidRPr="00B27E8C">
        <w:rPr>
          <w:rFonts w:ascii="Times New Roman" w:hAnsi="Times New Roman" w:cs="Times New Roman"/>
        </w:rPr>
        <w:t xml:space="preserve"> </w:t>
      </w:r>
      <w:r w:rsidRPr="00B27E8C">
        <w:rPr>
          <w:rFonts w:ascii="Times New Roman" w:hAnsi="Times New Roman" w:cs="Times New Roman"/>
          <w:lang w:bidi="fa-IR"/>
        </w:rPr>
        <w:t>- Vernon</w:t>
      </w:r>
    </w:p>
  </w:footnote>
  <w:footnote w:id="11">
    <w:p w:rsidR="00B27E8C" w:rsidRPr="00B27E8C" w:rsidRDefault="00B27E8C" w:rsidP="00B27E8C">
      <w:pPr>
        <w:pStyle w:val="a3"/>
        <w:rPr>
          <w:rFonts w:ascii="Times New Roman" w:hAnsi="Times New Roman" w:cs="Times New Roman"/>
          <w:lang w:bidi="fa-IR"/>
        </w:rPr>
      </w:pPr>
      <w:r w:rsidRPr="00B27E8C">
        <w:rPr>
          <w:rStyle w:val="a5"/>
          <w:rFonts w:ascii="Times New Roman" w:hAnsi="Times New Roman" w:cs="Times New Roman"/>
        </w:rPr>
        <w:footnoteRef/>
      </w:r>
      <w:r w:rsidRPr="00B27E8C">
        <w:rPr>
          <w:rFonts w:ascii="Times New Roman" w:hAnsi="Times New Roman" w:cs="Times New Roman"/>
        </w:rPr>
        <w:t xml:space="preserve"> </w:t>
      </w:r>
      <w:r w:rsidRPr="00B27E8C">
        <w:rPr>
          <w:rFonts w:ascii="Times New Roman" w:hAnsi="Times New Roman" w:cs="Times New Roman"/>
          <w:lang w:bidi="fa-IR"/>
        </w:rPr>
        <w:t>- Papen</w:t>
      </w:r>
    </w:p>
  </w:footnote>
  <w:footnote w:id="12">
    <w:p w:rsidR="00B27E8C" w:rsidRPr="00B27E8C" w:rsidRDefault="00B27E8C" w:rsidP="00B27E8C">
      <w:pPr>
        <w:pStyle w:val="a3"/>
        <w:rPr>
          <w:rFonts w:ascii="Times New Roman" w:hAnsi="Times New Roman" w:cs="Times New Roman"/>
        </w:rPr>
      </w:pPr>
      <w:r w:rsidRPr="00B27E8C">
        <w:rPr>
          <w:rStyle w:val="a5"/>
          <w:rFonts w:ascii="Times New Roman" w:hAnsi="Times New Roman" w:cs="Times New Roman"/>
        </w:rPr>
        <w:footnoteRef/>
      </w:r>
      <w:r w:rsidRPr="00B27E8C">
        <w:rPr>
          <w:rFonts w:ascii="Times New Roman" w:hAnsi="Times New Roman" w:cs="Times New Roman"/>
        </w:rPr>
        <w:t xml:space="preserve"> -</w:t>
      </w:r>
      <w:r w:rsidRPr="00B27E8C">
        <w:rPr>
          <w:rFonts w:ascii="Times New Roman" w:hAnsi="Times New Roman" w:cs="Times New Roman"/>
          <w:lang w:bidi="fa-IR"/>
        </w:rPr>
        <w:t xml:space="preserve"> Corsini. R</w:t>
      </w:r>
    </w:p>
  </w:footnote>
  <w:footnote w:id="13">
    <w:p w:rsidR="00B27E8C" w:rsidRPr="00B27E8C" w:rsidRDefault="00B27E8C" w:rsidP="00B27E8C">
      <w:pPr>
        <w:pStyle w:val="a3"/>
        <w:rPr>
          <w:rFonts w:ascii="Times New Roman" w:hAnsi="Times New Roman" w:cs="Times New Roman"/>
          <w:rtl/>
          <w:lang w:bidi="fa-IR"/>
        </w:rPr>
      </w:pPr>
      <w:r w:rsidRPr="00B27E8C">
        <w:rPr>
          <w:rStyle w:val="a5"/>
          <w:rFonts w:ascii="Times New Roman" w:hAnsi="Times New Roman" w:cs="Times New Roman"/>
        </w:rPr>
        <w:footnoteRef/>
      </w:r>
      <w:r w:rsidRPr="00B27E8C">
        <w:rPr>
          <w:rFonts w:ascii="Times New Roman" w:hAnsi="Times New Roman" w:cs="Times New Roman"/>
        </w:rPr>
        <w:t xml:space="preserve"> </w:t>
      </w:r>
      <w:r w:rsidRPr="00B27E8C">
        <w:rPr>
          <w:rFonts w:ascii="Times New Roman" w:hAnsi="Times New Roman" w:cs="Times New Roman"/>
          <w:lang w:bidi="fa-IR"/>
        </w:rPr>
        <w:t>- Thompson</w:t>
      </w:r>
    </w:p>
  </w:footnote>
  <w:footnote w:id="14">
    <w:p w:rsidR="00B27E8C" w:rsidRPr="00B27E8C" w:rsidRDefault="00B27E8C" w:rsidP="00B27E8C">
      <w:pPr>
        <w:pStyle w:val="a3"/>
        <w:rPr>
          <w:rFonts w:ascii="Times New Roman" w:hAnsi="Times New Roman" w:cs="Times New Roman"/>
          <w:lang w:bidi="fa-IR"/>
        </w:rPr>
      </w:pPr>
      <w:r w:rsidRPr="00B27E8C">
        <w:rPr>
          <w:rStyle w:val="a5"/>
          <w:rFonts w:ascii="Times New Roman" w:hAnsi="Times New Roman" w:cs="Times New Roman"/>
        </w:rPr>
        <w:footnoteRef/>
      </w:r>
      <w:r w:rsidRPr="00B27E8C">
        <w:rPr>
          <w:rFonts w:ascii="Times New Roman" w:hAnsi="Times New Roman" w:cs="Times New Roman"/>
        </w:rPr>
        <w:t xml:space="preserve"> </w:t>
      </w:r>
      <w:r w:rsidRPr="00B27E8C">
        <w:rPr>
          <w:rFonts w:ascii="Times New Roman" w:hAnsi="Times New Roman" w:cs="Times New Roman"/>
          <w:lang w:bidi="fa-IR"/>
        </w:rPr>
        <w:t>- Dryden</w:t>
      </w:r>
    </w:p>
  </w:footnote>
  <w:footnote w:id="15">
    <w:p w:rsidR="00B27E8C" w:rsidRPr="00B27E8C" w:rsidRDefault="00B27E8C" w:rsidP="00B27E8C">
      <w:pPr>
        <w:pStyle w:val="a3"/>
        <w:rPr>
          <w:rFonts w:ascii="Times New Roman" w:hAnsi="Times New Roman" w:cs="Times New Roman"/>
          <w:rtl/>
          <w:lang w:bidi="fa-IR"/>
        </w:rPr>
      </w:pPr>
      <w:r w:rsidRPr="00B27E8C">
        <w:rPr>
          <w:rStyle w:val="a5"/>
          <w:rFonts w:ascii="Times New Roman" w:hAnsi="Times New Roman" w:cs="Times New Roman"/>
        </w:rPr>
        <w:footnoteRef/>
      </w:r>
      <w:r w:rsidRPr="00B27E8C">
        <w:rPr>
          <w:rFonts w:ascii="Times New Roman" w:hAnsi="Times New Roman" w:cs="Times New Roman"/>
        </w:rPr>
        <w:t xml:space="preserve"> </w:t>
      </w:r>
      <w:r w:rsidRPr="00B27E8C">
        <w:rPr>
          <w:rFonts w:ascii="Times New Roman" w:hAnsi="Times New Roman" w:cs="Times New Roman"/>
          <w:lang w:bidi="fa-IR"/>
        </w:rPr>
        <w:t>- Dryden</w:t>
      </w:r>
    </w:p>
  </w:footnote>
  <w:footnote w:id="16">
    <w:p w:rsidR="00B27E8C" w:rsidRPr="00B27E8C" w:rsidRDefault="00B27E8C" w:rsidP="00B27E8C">
      <w:pPr>
        <w:pStyle w:val="a3"/>
        <w:rPr>
          <w:rFonts w:ascii="Times New Roman" w:hAnsi="Times New Roman" w:cs="Times New Roman"/>
          <w:lang w:bidi="fa-IR"/>
        </w:rPr>
      </w:pPr>
      <w:r w:rsidRPr="00B27E8C">
        <w:rPr>
          <w:rStyle w:val="a5"/>
          <w:rFonts w:ascii="Times New Roman" w:hAnsi="Times New Roman" w:cs="Times New Roman"/>
        </w:rPr>
        <w:footnoteRef/>
      </w:r>
      <w:r w:rsidRPr="00B27E8C">
        <w:rPr>
          <w:rFonts w:ascii="Times New Roman" w:hAnsi="Times New Roman" w:cs="Times New Roman"/>
        </w:rPr>
        <w:t xml:space="preserve"> </w:t>
      </w:r>
      <w:r w:rsidRPr="00B27E8C">
        <w:rPr>
          <w:rFonts w:ascii="Times New Roman" w:hAnsi="Times New Roman" w:cs="Times New Roman"/>
          <w:lang w:bidi="fa-IR"/>
        </w:rPr>
        <w:t>- Mac Claren</w:t>
      </w:r>
    </w:p>
  </w:footnote>
  <w:footnote w:id="17">
    <w:p w:rsidR="00B27E8C" w:rsidRPr="00B27E8C" w:rsidRDefault="00B27E8C" w:rsidP="00B27E8C">
      <w:pPr>
        <w:pStyle w:val="a3"/>
        <w:rPr>
          <w:rFonts w:ascii="Times New Roman" w:hAnsi="Times New Roman" w:cs="Times New Roman"/>
          <w:rtl/>
          <w:lang w:bidi="fa-IR"/>
        </w:rPr>
      </w:pPr>
      <w:r w:rsidRPr="00B27E8C">
        <w:rPr>
          <w:rStyle w:val="a5"/>
          <w:rFonts w:ascii="Times New Roman" w:hAnsi="Times New Roman" w:cs="Times New Roman"/>
        </w:rPr>
        <w:footnoteRef/>
      </w:r>
      <w:r w:rsidRPr="00B27E8C">
        <w:rPr>
          <w:rFonts w:ascii="Times New Roman" w:hAnsi="Times New Roman" w:cs="Times New Roman"/>
        </w:rPr>
        <w:t xml:space="preserve"> </w:t>
      </w:r>
      <w:r w:rsidRPr="00B27E8C">
        <w:rPr>
          <w:rFonts w:ascii="Times New Roman" w:hAnsi="Times New Roman" w:cs="Times New Roman"/>
          <w:lang w:bidi="fa-IR"/>
        </w:rPr>
        <w:t>- Vernon</w:t>
      </w:r>
    </w:p>
  </w:footnote>
  <w:footnote w:id="18">
    <w:p w:rsidR="00B27E8C" w:rsidRPr="00B27E8C" w:rsidRDefault="00B27E8C" w:rsidP="00B27E8C">
      <w:pPr>
        <w:pStyle w:val="a3"/>
        <w:rPr>
          <w:rFonts w:ascii="Times New Roman" w:hAnsi="Times New Roman" w:cs="Times New Roman"/>
          <w:rtl/>
          <w:lang w:bidi="fa-IR"/>
        </w:rPr>
      </w:pPr>
      <w:r w:rsidRPr="00B27E8C">
        <w:rPr>
          <w:rStyle w:val="a5"/>
          <w:rFonts w:ascii="Times New Roman" w:hAnsi="Times New Roman" w:cs="Times New Roman"/>
        </w:rPr>
        <w:footnoteRef/>
      </w:r>
      <w:r w:rsidRPr="00B27E8C">
        <w:rPr>
          <w:rFonts w:ascii="Times New Roman" w:hAnsi="Times New Roman" w:cs="Times New Roman"/>
        </w:rPr>
        <w:t xml:space="preserve"> </w:t>
      </w:r>
      <w:r w:rsidRPr="00B27E8C">
        <w:rPr>
          <w:rFonts w:ascii="Times New Roman" w:hAnsi="Times New Roman" w:cs="Times New Roman"/>
          <w:lang w:bidi="fa-IR"/>
        </w:rPr>
        <w:t>- Overholser</w:t>
      </w:r>
    </w:p>
  </w:footnote>
  <w:footnote w:id="19">
    <w:p w:rsidR="00B27E8C" w:rsidRPr="00B27E8C" w:rsidRDefault="00B27E8C" w:rsidP="00B27E8C">
      <w:pPr>
        <w:pStyle w:val="a3"/>
        <w:rPr>
          <w:rFonts w:ascii="Times New Roman" w:hAnsi="Times New Roman" w:cs="Times New Roman"/>
          <w:rtl/>
          <w:lang w:bidi="fa-IR"/>
        </w:rPr>
      </w:pPr>
      <w:r w:rsidRPr="00B27E8C">
        <w:rPr>
          <w:rStyle w:val="a5"/>
          <w:rFonts w:ascii="Times New Roman" w:hAnsi="Times New Roman" w:cs="Times New Roman"/>
        </w:rPr>
        <w:footnoteRef/>
      </w:r>
      <w:r w:rsidRPr="00B27E8C">
        <w:rPr>
          <w:rFonts w:ascii="Times New Roman" w:hAnsi="Times New Roman" w:cs="Times New Roman"/>
        </w:rPr>
        <w:t xml:space="preserve"> </w:t>
      </w:r>
      <w:r w:rsidRPr="00B27E8C">
        <w:rPr>
          <w:rFonts w:ascii="Times New Roman" w:hAnsi="Times New Roman" w:cs="Times New Roman"/>
          <w:lang w:bidi="fa-IR"/>
        </w:rPr>
        <w:t>- Bek</w:t>
      </w:r>
    </w:p>
  </w:footnote>
  <w:footnote w:id="20">
    <w:p w:rsidR="00B27E8C" w:rsidRPr="00B27E8C" w:rsidRDefault="00B27E8C" w:rsidP="00B27E8C">
      <w:pPr>
        <w:pStyle w:val="a3"/>
        <w:rPr>
          <w:rFonts w:ascii="Times New Roman" w:hAnsi="Times New Roman" w:cs="Times New Roman"/>
        </w:rPr>
      </w:pPr>
      <w:r w:rsidRPr="00B27E8C">
        <w:rPr>
          <w:rStyle w:val="a5"/>
          <w:rFonts w:ascii="Times New Roman" w:hAnsi="Times New Roman" w:cs="Times New Roman"/>
        </w:rPr>
        <w:footnoteRef/>
      </w:r>
      <w:r w:rsidRPr="00B27E8C">
        <w:rPr>
          <w:rFonts w:ascii="Times New Roman" w:hAnsi="Times New Roman" w:cs="Times New Roman"/>
        </w:rPr>
        <w:t xml:space="preserve"> -</w:t>
      </w:r>
      <w:r w:rsidRPr="00B27E8C">
        <w:rPr>
          <w:rFonts w:ascii="Times New Roman" w:hAnsi="Times New Roman" w:cs="Times New Roman"/>
          <w:lang w:bidi="fa-IR"/>
        </w:rPr>
        <w:t xml:space="preserve"> Ziegler, D.J.</w:t>
      </w:r>
    </w:p>
  </w:footnote>
  <w:footnote w:id="21">
    <w:p w:rsidR="00B27E8C" w:rsidRPr="00B27E8C" w:rsidRDefault="00B27E8C" w:rsidP="00B27E8C">
      <w:pPr>
        <w:pStyle w:val="a3"/>
        <w:rPr>
          <w:rFonts w:ascii="Times New Roman" w:hAnsi="Times New Roman" w:cs="Times New Roman"/>
          <w:lang w:bidi="fa-IR"/>
        </w:rPr>
      </w:pPr>
      <w:r w:rsidRPr="00B27E8C">
        <w:rPr>
          <w:rStyle w:val="a5"/>
          <w:rFonts w:ascii="Times New Roman" w:hAnsi="Times New Roman" w:cs="Times New Roman"/>
        </w:rPr>
        <w:footnoteRef/>
      </w:r>
      <w:r w:rsidRPr="00B27E8C">
        <w:rPr>
          <w:rFonts w:ascii="Times New Roman" w:hAnsi="Times New Roman" w:cs="Times New Roman"/>
        </w:rPr>
        <w:t xml:space="preserve"> </w:t>
      </w:r>
      <w:r w:rsidRPr="00B27E8C">
        <w:rPr>
          <w:rFonts w:ascii="Times New Roman" w:hAnsi="Times New Roman" w:cs="Times New Roman"/>
          <w:lang w:bidi="fa-IR"/>
        </w:rPr>
        <w:t>- Paterson</w:t>
      </w:r>
    </w:p>
  </w:footnote>
  <w:footnote w:id="22">
    <w:p w:rsidR="00B27E8C" w:rsidRPr="00B27E8C" w:rsidRDefault="00B27E8C" w:rsidP="00B27E8C">
      <w:pPr>
        <w:pStyle w:val="a3"/>
        <w:rPr>
          <w:rFonts w:ascii="Times New Roman" w:hAnsi="Times New Roman" w:cs="Times New Roman"/>
          <w:lang w:bidi="fa-IR"/>
        </w:rPr>
      </w:pPr>
      <w:r w:rsidRPr="00B27E8C">
        <w:rPr>
          <w:rStyle w:val="a5"/>
          <w:rFonts w:ascii="Times New Roman" w:hAnsi="Times New Roman" w:cs="Times New Roman"/>
        </w:rPr>
        <w:footnoteRef/>
      </w:r>
      <w:r w:rsidRPr="00B27E8C">
        <w:rPr>
          <w:rFonts w:ascii="Times New Roman" w:hAnsi="Times New Roman" w:cs="Times New Roman"/>
        </w:rPr>
        <w:t xml:space="preserve"> </w:t>
      </w:r>
      <w:r w:rsidRPr="00B27E8C">
        <w:rPr>
          <w:rFonts w:ascii="Times New Roman" w:hAnsi="Times New Roman" w:cs="Times New Roman"/>
          <w:lang w:bidi="fa-IR"/>
        </w:rPr>
        <w:t>- Abrams &amp; Dengelegi</w:t>
      </w:r>
    </w:p>
  </w:footnote>
  <w:footnote w:id="23">
    <w:p w:rsidR="00B27E8C" w:rsidRPr="00B27E8C" w:rsidRDefault="00B27E8C" w:rsidP="00B27E8C">
      <w:pPr>
        <w:pStyle w:val="a3"/>
        <w:rPr>
          <w:rFonts w:ascii="Times New Roman" w:hAnsi="Times New Roman" w:cs="Times New Roman"/>
          <w:rtl/>
          <w:lang w:bidi="fa-IR"/>
        </w:rPr>
      </w:pPr>
      <w:r w:rsidRPr="00B27E8C">
        <w:rPr>
          <w:rStyle w:val="a5"/>
          <w:rFonts w:ascii="Times New Roman" w:hAnsi="Times New Roman" w:cs="Times New Roman"/>
        </w:rPr>
        <w:footnoteRef/>
      </w:r>
      <w:r w:rsidRPr="00B27E8C">
        <w:rPr>
          <w:rFonts w:ascii="Times New Roman" w:hAnsi="Times New Roman" w:cs="Times New Roman"/>
        </w:rPr>
        <w:t xml:space="preserve"> </w:t>
      </w:r>
      <w:r w:rsidRPr="00B27E8C">
        <w:rPr>
          <w:rFonts w:ascii="Times New Roman" w:hAnsi="Times New Roman" w:cs="Times New Roman"/>
          <w:lang w:bidi="fa-IR"/>
        </w:rPr>
        <w:t>- Cognitive Behavior Therapy(CBT)</w:t>
      </w:r>
    </w:p>
  </w:footnote>
  <w:footnote w:id="24">
    <w:p w:rsidR="00B27E8C" w:rsidRPr="00B27E8C" w:rsidRDefault="00B27E8C" w:rsidP="00B27E8C">
      <w:pPr>
        <w:pStyle w:val="a3"/>
        <w:rPr>
          <w:rFonts w:ascii="Times New Roman" w:hAnsi="Times New Roman" w:cs="Times New Roman"/>
          <w:rtl/>
          <w:lang w:bidi="fa-IR"/>
        </w:rPr>
      </w:pPr>
      <w:r w:rsidRPr="00B27E8C">
        <w:rPr>
          <w:rStyle w:val="a5"/>
          <w:rFonts w:ascii="Times New Roman" w:hAnsi="Times New Roman" w:cs="Times New Roman"/>
        </w:rPr>
        <w:footnoteRef/>
      </w:r>
      <w:r w:rsidRPr="00B27E8C">
        <w:rPr>
          <w:rFonts w:ascii="Times New Roman" w:hAnsi="Times New Roman" w:cs="Times New Roman"/>
        </w:rPr>
        <w:t xml:space="preserve"> </w:t>
      </w:r>
      <w:r w:rsidRPr="00B27E8C">
        <w:rPr>
          <w:rFonts w:ascii="Times New Roman" w:hAnsi="Times New Roman" w:cs="Times New Roman"/>
          <w:lang w:bidi="fa-IR"/>
        </w:rPr>
        <w:t>- Cognitive Behavior Therapy(CBT)</w:t>
      </w:r>
    </w:p>
  </w:footnote>
  <w:footnote w:id="25">
    <w:p w:rsidR="00B27E8C" w:rsidRPr="00B27E8C" w:rsidRDefault="00B27E8C" w:rsidP="00B27E8C">
      <w:pPr>
        <w:pStyle w:val="a3"/>
        <w:rPr>
          <w:rFonts w:ascii="Times New Roman" w:hAnsi="Times New Roman" w:cs="Times New Roman"/>
          <w:rtl/>
          <w:lang w:bidi="fa-IR"/>
        </w:rPr>
      </w:pPr>
      <w:r w:rsidRPr="00B27E8C">
        <w:rPr>
          <w:rStyle w:val="a5"/>
          <w:rFonts w:ascii="Times New Roman" w:hAnsi="Times New Roman" w:cs="Times New Roman"/>
        </w:rPr>
        <w:footnoteRef/>
      </w:r>
      <w:r w:rsidRPr="00B27E8C">
        <w:rPr>
          <w:rFonts w:ascii="Times New Roman" w:hAnsi="Times New Roman" w:cs="Times New Roman"/>
        </w:rPr>
        <w:t xml:space="preserve"> </w:t>
      </w:r>
      <w:r w:rsidRPr="00B27E8C">
        <w:rPr>
          <w:rFonts w:ascii="Times New Roman" w:hAnsi="Times New Roman" w:cs="Times New Roman"/>
          <w:lang w:bidi="fa-IR"/>
        </w:rPr>
        <w:t>- Meichen baum, D.</w:t>
      </w:r>
    </w:p>
  </w:footnote>
  <w:footnote w:id="26">
    <w:p w:rsidR="00B27E8C" w:rsidRPr="00B27E8C" w:rsidRDefault="00B27E8C" w:rsidP="00B27E8C">
      <w:pPr>
        <w:pStyle w:val="a3"/>
        <w:rPr>
          <w:rFonts w:ascii="Times New Roman" w:hAnsi="Times New Roman" w:cs="Times New Roman"/>
          <w:rtl/>
          <w:lang w:bidi="fa-IR"/>
        </w:rPr>
      </w:pPr>
      <w:r w:rsidRPr="00B27E8C">
        <w:rPr>
          <w:rStyle w:val="a5"/>
          <w:rFonts w:ascii="Times New Roman" w:hAnsi="Times New Roman" w:cs="Times New Roman"/>
        </w:rPr>
        <w:footnoteRef/>
      </w:r>
      <w:r w:rsidRPr="00B27E8C">
        <w:rPr>
          <w:rFonts w:ascii="Times New Roman" w:hAnsi="Times New Roman" w:cs="Times New Roman"/>
        </w:rPr>
        <w:t xml:space="preserve"> </w:t>
      </w:r>
      <w:r w:rsidRPr="00B27E8C">
        <w:rPr>
          <w:rFonts w:ascii="Times New Roman" w:hAnsi="Times New Roman" w:cs="Times New Roman"/>
          <w:lang w:bidi="fa-IR"/>
        </w:rPr>
        <w:t>- automatic thought</w:t>
      </w:r>
    </w:p>
  </w:footnote>
  <w:footnote w:id="27">
    <w:p w:rsidR="00B27E8C" w:rsidRPr="00B27E8C" w:rsidRDefault="00B27E8C" w:rsidP="00B27E8C">
      <w:pPr>
        <w:pStyle w:val="a3"/>
        <w:rPr>
          <w:rFonts w:ascii="Times New Roman" w:hAnsi="Times New Roman" w:cs="Times New Roman"/>
          <w:rtl/>
          <w:lang w:bidi="fa-IR"/>
        </w:rPr>
      </w:pPr>
      <w:r w:rsidRPr="00B27E8C">
        <w:rPr>
          <w:rStyle w:val="a5"/>
          <w:rFonts w:ascii="Times New Roman" w:hAnsi="Times New Roman" w:cs="Times New Roman"/>
        </w:rPr>
        <w:footnoteRef/>
      </w:r>
      <w:r w:rsidRPr="00B27E8C">
        <w:rPr>
          <w:rFonts w:ascii="Times New Roman" w:hAnsi="Times New Roman" w:cs="Times New Roman"/>
        </w:rPr>
        <w:t xml:space="preserve"> </w:t>
      </w:r>
      <w:r w:rsidRPr="00B27E8C">
        <w:rPr>
          <w:rFonts w:ascii="Times New Roman" w:hAnsi="Times New Roman" w:cs="Times New Roman"/>
          <w:lang w:bidi="fa-IR"/>
        </w:rPr>
        <w:t>- Postmodern</w:t>
      </w:r>
    </w:p>
  </w:footnote>
  <w:footnote w:id="28">
    <w:p w:rsidR="00B27E8C" w:rsidRPr="00B27E8C" w:rsidRDefault="00B27E8C" w:rsidP="00B27E8C">
      <w:pPr>
        <w:pStyle w:val="a3"/>
        <w:rPr>
          <w:rFonts w:ascii="Times New Roman" w:hAnsi="Times New Roman" w:cs="Times New Roman"/>
          <w:rtl/>
          <w:lang w:bidi="fa-IR"/>
        </w:rPr>
      </w:pPr>
      <w:r w:rsidRPr="00B27E8C">
        <w:rPr>
          <w:rStyle w:val="a5"/>
          <w:rFonts w:ascii="Times New Roman" w:hAnsi="Times New Roman" w:cs="Times New Roman"/>
        </w:rPr>
        <w:footnoteRef/>
      </w:r>
      <w:r w:rsidRPr="00B27E8C">
        <w:rPr>
          <w:rFonts w:ascii="Times New Roman" w:hAnsi="Times New Roman" w:cs="Times New Roman"/>
        </w:rPr>
        <w:t xml:space="preserve"> </w:t>
      </w:r>
      <w:r w:rsidRPr="00B27E8C">
        <w:rPr>
          <w:rFonts w:ascii="Times New Roman" w:hAnsi="Times New Roman" w:cs="Times New Roman"/>
          <w:lang w:bidi="fa-IR"/>
        </w:rPr>
        <w:t>- meta emotional</w:t>
      </w:r>
    </w:p>
  </w:footnote>
  <w:footnote w:id="29">
    <w:p w:rsidR="00B27E8C" w:rsidRPr="00B27E8C" w:rsidRDefault="00B27E8C" w:rsidP="00B27E8C">
      <w:pPr>
        <w:pStyle w:val="a3"/>
        <w:rPr>
          <w:rFonts w:ascii="Times New Roman" w:hAnsi="Times New Roman" w:cs="Times New Roman"/>
          <w:rtl/>
          <w:lang w:bidi="fa-IR"/>
        </w:rPr>
      </w:pPr>
      <w:r w:rsidRPr="00B27E8C">
        <w:rPr>
          <w:rStyle w:val="a5"/>
          <w:rFonts w:ascii="Times New Roman" w:hAnsi="Times New Roman" w:cs="Times New Roman"/>
        </w:rPr>
        <w:footnoteRef/>
      </w:r>
      <w:r w:rsidRPr="00B27E8C">
        <w:rPr>
          <w:rFonts w:ascii="Times New Roman" w:hAnsi="Times New Roman" w:cs="Times New Roman"/>
        </w:rPr>
        <w:t xml:space="preserve"> </w:t>
      </w:r>
      <w:r w:rsidRPr="00B27E8C">
        <w:rPr>
          <w:rFonts w:ascii="Times New Roman" w:hAnsi="Times New Roman" w:cs="Times New Roman"/>
          <w:lang w:bidi="fa-IR"/>
        </w:rPr>
        <w:t>- flexibility</w:t>
      </w:r>
    </w:p>
  </w:footnote>
  <w:footnote w:id="30">
    <w:p w:rsidR="00B27E8C" w:rsidRPr="00B27E8C" w:rsidRDefault="00B27E8C" w:rsidP="00B27E8C">
      <w:pPr>
        <w:pStyle w:val="a3"/>
        <w:rPr>
          <w:rFonts w:ascii="Times New Roman" w:hAnsi="Times New Roman" w:cs="Times New Roman"/>
          <w:rtl/>
          <w:lang w:bidi="fa-IR"/>
        </w:rPr>
      </w:pPr>
      <w:r w:rsidRPr="00B27E8C">
        <w:rPr>
          <w:rStyle w:val="a5"/>
          <w:rFonts w:ascii="Times New Roman" w:hAnsi="Times New Roman" w:cs="Times New Roman"/>
        </w:rPr>
        <w:footnoteRef/>
      </w:r>
      <w:r w:rsidRPr="00B27E8C">
        <w:rPr>
          <w:rFonts w:ascii="Times New Roman" w:hAnsi="Times New Roman" w:cs="Times New Roman"/>
        </w:rPr>
        <w:t xml:space="preserve"> </w:t>
      </w:r>
      <w:r w:rsidRPr="00B27E8C">
        <w:rPr>
          <w:rFonts w:ascii="Times New Roman" w:hAnsi="Times New Roman" w:cs="Times New Roman"/>
          <w:lang w:bidi="fa-IR"/>
        </w:rPr>
        <w:t>- rigidity</w:t>
      </w:r>
    </w:p>
  </w:footnote>
  <w:footnote w:id="31">
    <w:p w:rsidR="00B27E8C" w:rsidRPr="00B27E8C" w:rsidRDefault="00B27E8C" w:rsidP="00B27E8C">
      <w:pPr>
        <w:pStyle w:val="a3"/>
        <w:rPr>
          <w:rFonts w:ascii="Times New Roman" w:hAnsi="Times New Roman" w:cs="Times New Roman"/>
          <w:lang w:bidi="fa-IR"/>
        </w:rPr>
      </w:pPr>
      <w:r w:rsidRPr="00B27E8C">
        <w:rPr>
          <w:rStyle w:val="a5"/>
          <w:rFonts w:ascii="Times New Roman" w:hAnsi="Times New Roman" w:cs="Times New Roman"/>
        </w:rPr>
        <w:footnoteRef/>
      </w:r>
      <w:r w:rsidRPr="00B27E8C">
        <w:rPr>
          <w:rFonts w:ascii="Times New Roman" w:hAnsi="Times New Roman" w:cs="Times New Roman"/>
        </w:rPr>
        <w:t xml:space="preserve"> </w:t>
      </w:r>
      <w:r w:rsidRPr="00B27E8C">
        <w:rPr>
          <w:rFonts w:ascii="Times New Roman" w:hAnsi="Times New Roman" w:cs="Times New Roman"/>
          <w:lang w:bidi="fa-IR"/>
        </w:rPr>
        <w:t>- evaluation</w:t>
      </w:r>
    </w:p>
  </w:footnote>
  <w:footnote w:id="32">
    <w:p w:rsidR="00B27E8C" w:rsidRPr="00B27E8C" w:rsidRDefault="00B27E8C" w:rsidP="00B27E8C">
      <w:pPr>
        <w:pStyle w:val="a3"/>
        <w:rPr>
          <w:rFonts w:ascii="Times New Roman" w:hAnsi="Times New Roman" w:cs="Times New Roman"/>
          <w:lang w:bidi="fa-IR"/>
        </w:rPr>
      </w:pPr>
      <w:r w:rsidRPr="00B27E8C">
        <w:rPr>
          <w:rStyle w:val="a5"/>
          <w:rFonts w:ascii="Times New Roman" w:hAnsi="Times New Roman" w:cs="Times New Roman"/>
        </w:rPr>
        <w:footnoteRef/>
      </w:r>
      <w:r w:rsidRPr="00B27E8C">
        <w:rPr>
          <w:rFonts w:ascii="Times New Roman" w:hAnsi="Times New Roman" w:cs="Times New Roman"/>
        </w:rPr>
        <w:t xml:space="preserve"> </w:t>
      </w:r>
      <w:r w:rsidRPr="00B27E8C">
        <w:rPr>
          <w:rFonts w:ascii="Times New Roman" w:hAnsi="Times New Roman" w:cs="Times New Roman"/>
          <w:lang w:bidi="fa-IR"/>
        </w:rPr>
        <w:t>- functional</w:t>
      </w:r>
    </w:p>
  </w:footnote>
  <w:footnote w:id="33">
    <w:p w:rsidR="00B27E8C" w:rsidRPr="00B27E8C" w:rsidRDefault="00B27E8C" w:rsidP="00B27E8C">
      <w:pPr>
        <w:pStyle w:val="a3"/>
        <w:rPr>
          <w:rFonts w:ascii="Times New Roman" w:hAnsi="Times New Roman" w:cs="Times New Roman"/>
          <w:rtl/>
          <w:lang w:bidi="fa-IR"/>
        </w:rPr>
      </w:pPr>
      <w:r w:rsidRPr="00B27E8C">
        <w:rPr>
          <w:rStyle w:val="a5"/>
          <w:rFonts w:ascii="Times New Roman" w:hAnsi="Times New Roman" w:cs="Times New Roman"/>
        </w:rPr>
        <w:footnoteRef/>
      </w:r>
      <w:r w:rsidRPr="00B27E8C">
        <w:rPr>
          <w:rFonts w:ascii="Times New Roman" w:hAnsi="Times New Roman" w:cs="Times New Roman"/>
        </w:rPr>
        <w:t xml:space="preserve"> </w:t>
      </w:r>
      <w:r w:rsidRPr="00B27E8C">
        <w:rPr>
          <w:rFonts w:ascii="Times New Roman" w:hAnsi="Times New Roman" w:cs="Times New Roman"/>
          <w:lang w:bidi="fa-IR"/>
        </w:rPr>
        <w:t>- unfunctional</w:t>
      </w:r>
    </w:p>
  </w:footnote>
  <w:footnote w:id="34">
    <w:p w:rsidR="00B27E8C" w:rsidRPr="00B27E8C" w:rsidRDefault="00B27E8C" w:rsidP="00B27E8C">
      <w:pPr>
        <w:pStyle w:val="a3"/>
        <w:rPr>
          <w:rFonts w:ascii="Times New Roman" w:hAnsi="Times New Roman" w:cs="Times New Roman"/>
          <w:rtl/>
          <w:lang w:bidi="fa-IR"/>
        </w:rPr>
      </w:pPr>
      <w:r w:rsidRPr="00B27E8C">
        <w:rPr>
          <w:rStyle w:val="a5"/>
          <w:rFonts w:ascii="Times New Roman" w:hAnsi="Times New Roman" w:cs="Times New Roman"/>
        </w:rPr>
        <w:footnoteRef/>
      </w:r>
      <w:r w:rsidRPr="00B27E8C">
        <w:rPr>
          <w:rFonts w:ascii="Times New Roman" w:hAnsi="Times New Roman" w:cs="Times New Roman"/>
        </w:rPr>
        <w:t xml:space="preserve"> </w:t>
      </w:r>
      <w:r w:rsidRPr="00B27E8C">
        <w:rPr>
          <w:rFonts w:ascii="Times New Roman" w:hAnsi="Times New Roman" w:cs="Times New Roman"/>
          <w:lang w:bidi="fa-IR"/>
        </w:rPr>
        <w:t>- self- enhancing</w:t>
      </w:r>
    </w:p>
  </w:footnote>
  <w:footnote w:id="35">
    <w:p w:rsidR="00B27E8C" w:rsidRPr="00B27E8C" w:rsidRDefault="00B27E8C" w:rsidP="00B27E8C">
      <w:pPr>
        <w:pStyle w:val="a3"/>
        <w:rPr>
          <w:rFonts w:ascii="Times New Roman" w:hAnsi="Times New Roman" w:cs="Times New Roman"/>
          <w:rtl/>
          <w:lang w:bidi="fa-IR"/>
        </w:rPr>
      </w:pPr>
      <w:r w:rsidRPr="00B27E8C">
        <w:rPr>
          <w:rStyle w:val="a5"/>
          <w:rFonts w:ascii="Times New Roman" w:hAnsi="Times New Roman" w:cs="Times New Roman"/>
        </w:rPr>
        <w:footnoteRef/>
      </w:r>
      <w:r w:rsidRPr="00B27E8C">
        <w:rPr>
          <w:rFonts w:ascii="Times New Roman" w:hAnsi="Times New Roman" w:cs="Times New Roman"/>
        </w:rPr>
        <w:t xml:space="preserve"> </w:t>
      </w:r>
      <w:r w:rsidRPr="00B27E8C">
        <w:rPr>
          <w:rFonts w:ascii="Times New Roman" w:hAnsi="Times New Roman" w:cs="Times New Roman"/>
          <w:lang w:bidi="fa-IR"/>
        </w:rPr>
        <w:t>- self- definiting</w:t>
      </w:r>
    </w:p>
  </w:footnote>
  <w:footnote w:id="36">
    <w:p w:rsidR="00B27E8C" w:rsidRPr="00B27E8C" w:rsidRDefault="00B27E8C" w:rsidP="00B27E8C">
      <w:pPr>
        <w:pStyle w:val="a3"/>
        <w:rPr>
          <w:rFonts w:ascii="Times New Roman" w:hAnsi="Times New Roman" w:cs="Times New Roman"/>
          <w:rtl/>
          <w:lang w:bidi="fa-IR"/>
        </w:rPr>
      </w:pPr>
      <w:r w:rsidRPr="00B27E8C">
        <w:rPr>
          <w:rStyle w:val="a5"/>
          <w:rFonts w:ascii="Times New Roman" w:hAnsi="Times New Roman" w:cs="Times New Roman"/>
        </w:rPr>
        <w:footnoteRef/>
      </w:r>
      <w:r w:rsidRPr="00B27E8C">
        <w:rPr>
          <w:rFonts w:ascii="Times New Roman" w:hAnsi="Times New Roman" w:cs="Times New Roman"/>
        </w:rPr>
        <w:t xml:space="preserve"> </w:t>
      </w:r>
      <w:r w:rsidRPr="00B27E8C">
        <w:rPr>
          <w:rFonts w:ascii="Times New Roman" w:hAnsi="Times New Roman" w:cs="Times New Roman"/>
          <w:lang w:bidi="fa-IR"/>
        </w:rPr>
        <w:t>- absolutistic</w:t>
      </w:r>
    </w:p>
  </w:footnote>
  <w:footnote w:id="37">
    <w:p w:rsidR="00B27E8C" w:rsidRPr="00B27E8C" w:rsidRDefault="00B27E8C" w:rsidP="00B27E8C">
      <w:pPr>
        <w:pStyle w:val="a3"/>
        <w:rPr>
          <w:rFonts w:ascii="Times New Roman" w:hAnsi="Times New Roman" w:cs="Times New Roman"/>
          <w:rtl/>
          <w:lang w:bidi="fa-IR"/>
        </w:rPr>
      </w:pPr>
      <w:r w:rsidRPr="00B27E8C">
        <w:rPr>
          <w:rStyle w:val="a5"/>
          <w:rFonts w:ascii="Times New Roman" w:hAnsi="Times New Roman" w:cs="Times New Roman"/>
        </w:rPr>
        <w:footnoteRef/>
      </w:r>
      <w:r w:rsidRPr="00B27E8C">
        <w:rPr>
          <w:rFonts w:ascii="Times New Roman" w:hAnsi="Times New Roman" w:cs="Times New Roman"/>
        </w:rPr>
        <w:t xml:space="preserve"> </w:t>
      </w:r>
      <w:r w:rsidRPr="00B27E8C">
        <w:rPr>
          <w:rFonts w:ascii="Times New Roman" w:hAnsi="Times New Roman" w:cs="Times New Roman"/>
          <w:lang w:bidi="fa-IR"/>
        </w:rPr>
        <w:t>- preferential</w:t>
      </w:r>
    </w:p>
  </w:footnote>
  <w:footnote w:id="38">
    <w:p w:rsidR="00B27E8C" w:rsidRPr="00B27E8C" w:rsidRDefault="00B27E8C" w:rsidP="00B27E8C">
      <w:pPr>
        <w:pStyle w:val="a3"/>
        <w:rPr>
          <w:rFonts w:ascii="Times New Roman" w:hAnsi="Times New Roman" w:cs="Times New Roman"/>
          <w:rtl/>
          <w:lang w:bidi="fa-IR"/>
        </w:rPr>
      </w:pPr>
      <w:r w:rsidRPr="00B27E8C">
        <w:rPr>
          <w:rStyle w:val="a5"/>
          <w:rFonts w:ascii="Times New Roman" w:hAnsi="Times New Roman" w:cs="Times New Roman"/>
        </w:rPr>
        <w:footnoteRef/>
      </w:r>
      <w:r w:rsidRPr="00B27E8C">
        <w:rPr>
          <w:rFonts w:ascii="Times New Roman" w:hAnsi="Times New Roman" w:cs="Times New Roman"/>
        </w:rPr>
        <w:t xml:space="preserve"> </w:t>
      </w:r>
      <w:r w:rsidRPr="00B27E8C">
        <w:rPr>
          <w:rFonts w:ascii="Times New Roman" w:hAnsi="Times New Roman" w:cs="Times New Roman"/>
          <w:lang w:bidi="fa-IR"/>
        </w:rPr>
        <w:t>- unarticulated</w:t>
      </w:r>
    </w:p>
  </w:footnote>
  <w:footnote w:id="39">
    <w:p w:rsidR="00B27E8C" w:rsidRPr="00B27E8C" w:rsidRDefault="00B27E8C" w:rsidP="00B27E8C">
      <w:pPr>
        <w:pStyle w:val="a3"/>
        <w:rPr>
          <w:rFonts w:ascii="Times New Roman" w:hAnsi="Times New Roman" w:cs="Times New Roman"/>
          <w:rtl/>
          <w:lang w:bidi="fa-IR"/>
        </w:rPr>
      </w:pPr>
      <w:r w:rsidRPr="00B27E8C">
        <w:rPr>
          <w:rStyle w:val="a5"/>
          <w:rFonts w:ascii="Times New Roman" w:hAnsi="Times New Roman" w:cs="Times New Roman"/>
        </w:rPr>
        <w:footnoteRef/>
      </w:r>
      <w:r w:rsidRPr="00B27E8C">
        <w:rPr>
          <w:rFonts w:ascii="Times New Roman" w:hAnsi="Times New Roman" w:cs="Times New Roman"/>
        </w:rPr>
        <w:t xml:space="preserve"> </w:t>
      </w:r>
      <w:r w:rsidRPr="00B27E8C">
        <w:rPr>
          <w:rFonts w:ascii="Times New Roman" w:hAnsi="Times New Roman" w:cs="Times New Roman"/>
          <w:lang w:bidi="fa-IR"/>
        </w:rPr>
        <w:t>- Rational Coping Self- statement</w:t>
      </w:r>
    </w:p>
  </w:footnote>
  <w:footnote w:id="40">
    <w:p w:rsidR="00B27E8C" w:rsidRPr="00B27E8C" w:rsidRDefault="00B27E8C" w:rsidP="00B27E8C">
      <w:pPr>
        <w:pStyle w:val="a3"/>
        <w:rPr>
          <w:rFonts w:ascii="Times New Roman" w:hAnsi="Times New Roman" w:cs="Times New Roman"/>
          <w:rtl/>
          <w:lang w:bidi="fa-IR"/>
        </w:rPr>
      </w:pPr>
      <w:r w:rsidRPr="00B27E8C">
        <w:rPr>
          <w:rStyle w:val="a5"/>
          <w:rFonts w:ascii="Times New Roman" w:hAnsi="Times New Roman" w:cs="Times New Roman"/>
        </w:rPr>
        <w:footnoteRef/>
      </w:r>
      <w:r w:rsidRPr="00B27E8C">
        <w:rPr>
          <w:rFonts w:ascii="Times New Roman" w:hAnsi="Times New Roman" w:cs="Times New Roman"/>
        </w:rPr>
        <w:t xml:space="preserve"> </w:t>
      </w:r>
      <w:r w:rsidRPr="00B27E8C">
        <w:rPr>
          <w:rFonts w:ascii="Times New Roman" w:hAnsi="Times New Roman" w:cs="Times New Roman"/>
          <w:lang w:bidi="fa-IR"/>
        </w:rPr>
        <w:t>- Semantic Methods</w:t>
      </w:r>
    </w:p>
  </w:footnote>
  <w:footnote w:id="41">
    <w:p w:rsidR="00B27E8C" w:rsidRPr="00B27E8C" w:rsidRDefault="00B27E8C" w:rsidP="00B27E8C">
      <w:pPr>
        <w:pStyle w:val="a3"/>
        <w:rPr>
          <w:rFonts w:ascii="Times New Roman" w:hAnsi="Times New Roman" w:cs="Times New Roman"/>
        </w:rPr>
      </w:pPr>
      <w:r w:rsidRPr="00B27E8C">
        <w:rPr>
          <w:rStyle w:val="a5"/>
          <w:rFonts w:ascii="Times New Roman" w:hAnsi="Times New Roman" w:cs="Times New Roman"/>
        </w:rPr>
        <w:footnoteRef/>
      </w:r>
      <w:r w:rsidRPr="00B27E8C">
        <w:rPr>
          <w:rFonts w:ascii="Times New Roman" w:hAnsi="Times New Roman" w:cs="Times New Roman"/>
          <w:rtl/>
        </w:rPr>
        <w:t xml:space="preserve"> </w:t>
      </w:r>
      <w:r w:rsidRPr="00B27E8C">
        <w:rPr>
          <w:rFonts w:ascii="Times New Roman" w:hAnsi="Times New Roman" w:cs="Times New Roman"/>
        </w:rPr>
        <w:t>- Lewis</w:t>
      </w:r>
    </w:p>
  </w:footnote>
  <w:footnote w:id="42">
    <w:p w:rsidR="00B27E8C" w:rsidRPr="00B27E8C" w:rsidRDefault="00B27E8C" w:rsidP="00B27E8C">
      <w:pPr>
        <w:pStyle w:val="a3"/>
        <w:rPr>
          <w:rFonts w:ascii="Times New Roman" w:hAnsi="Times New Roman" w:cs="Times New Roman"/>
          <w:lang w:bidi="fa-IR"/>
        </w:rPr>
      </w:pPr>
      <w:r w:rsidRPr="00B27E8C">
        <w:rPr>
          <w:rStyle w:val="a5"/>
          <w:rFonts w:ascii="Times New Roman" w:hAnsi="Times New Roman" w:cs="Times New Roman"/>
        </w:rPr>
        <w:footnoteRef/>
      </w:r>
      <w:r w:rsidRPr="00B27E8C">
        <w:rPr>
          <w:rFonts w:ascii="Times New Roman" w:hAnsi="Times New Roman" w:cs="Times New Roman"/>
        </w:rPr>
        <w:t xml:space="preserve"> </w:t>
      </w:r>
      <w:r w:rsidRPr="00B27E8C">
        <w:rPr>
          <w:rFonts w:ascii="Times New Roman" w:hAnsi="Times New Roman" w:cs="Times New Roman"/>
          <w:rtl/>
          <w:lang w:bidi="fa-IR"/>
        </w:rPr>
        <w:t>-</w:t>
      </w:r>
      <w:r w:rsidRPr="00B27E8C">
        <w:rPr>
          <w:rFonts w:ascii="Times New Roman" w:hAnsi="Times New Roman" w:cs="Times New Roman"/>
          <w:lang w:bidi="fa-IR"/>
        </w:rPr>
        <w:t>Hadley</w:t>
      </w:r>
    </w:p>
  </w:footnote>
  <w:footnote w:id="43">
    <w:p w:rsidR="00B27E8C" w:rsidRPr="00B27E8C" w:rsidRDefault="00B27E8C" w:rsidP="00B27E8C">
      <w:pPr>
        <w:pStyle w:val="a3"/>
        <w:rPr>
          <w:rFonts w:ascii="Times New Roman" w:hAnsi="Times New Roman" w:cs="Times New Roman"/>
          <w:lang w:bidi="fa-IR"/>
        </w:rPr>
      </w:pPr>
      <w:r w:rsidRPr="00B27E8C">
        <w:rPr>
          <w:rStyle w:val="a5"/>
          <w:rFonts w:ascii="Times New Roman" w:hAnsi="Times New Roman" w:cs="Times New Roman"/>
        </w:rPr>
        <w:footnoteRef/>
      </w:r>
      <w:r w:rsidRPr="00B27E8C">
        <w:rPr>
          <w:rFonts w:ascii="Times New Roman" w:hAnsi="Times New Roman" w:cs="Times New Roman"/>
          <w:rtl/>
        </w:rPr>
        <w:t xml:space="preserve"> </w:t>
      </w:r>
      <w:r w:rsidRPr="00B27E8C">
        <w:rPr>
          <w:rFonts w:ascii="Times New Roman" w:hAnsi="Times New Roman" w:cs="Times New Roman"/>
          <w:lang w:bidi="fa-IR"/>
        </w:rPr>
        <w:t>-</w:t>
      </w:r>
      <w:r w:rsidRPr="00B27E8C">
        <w:rPr>
          <w:rFonts w:ascii="Times New Roman" w:hAnsi="Times New Roman" w:cs="Times New Roman"/>
        </w:rPr>
        <w:t xml:space="preserve"> Marianni</w:t>
      </w:r>
    </w:p>
  </w:footnote>
  <w:footnote w:id="44">
    <w:p w:rsidR="00B27E8C" w:rsidRPr="00B27E8C" w:rsidRDefault="00B27E8C" w:rsidP="00B27E8C">
      <w:pPr>
        <w:pStyle w:val="a3"/>
        <w:rPr>
          <w:rFonts w:ascii="Times New Roman" w:hAnsi="Times New Roman" w:cs="Times New Roman"/>
        </w:rPr>
      </w:pPr>
      <w:r w:rsidRPr="00B27E8C">
        <w:rPr>
          <w:rStyle w:val="a5"/>
          <w:rFonts w:ascii="Times New Roman" w:hAnsi="Times New Roman" w:cs="Times New Roman"/>
        </w:rPr>
        <w:footnoteRef/>
      </w:r>
      <w:r w:rsidRPr="00B27E8C">
        <w:rPr>
          <w:rFonts w:ascii="Times New Roman" w:hAnsi="Times New Roman" w:cs="Times New Roman"/>
          <w:rtl/>
        </w:rPr>
        <w:t xml:space="preserve"> </w:t>
      </w:r>
      <w:r w:rsidRPr="00B27E8C">
        <w:rPr>
          <w:rFonts w:ascii="Times New Roman" w:hAnsi="Times New Roman" w:cs="Times New Roman"/>
        </w:rPr>
        <w:t>- Teri Diania</w:t>
      </w:r>
    </w:p>
  </w:footnote>
  <w:footnote w:id="45">
    <w:p w:rsidR="00B27E8C" w:rsidRDefault="00B27E8C" w:rsidP="00B27E8C">
      <w:pPr>
        <w:pStyle w:val="a3"/>
      </w:pPr>
      <w:r>
        <w:rPr>
          <w:rStyle w:val="a5"/>
        </w:rPr>
        <w:footnoteRef/>
      </w:r>
      <w:r>
        <w:t xml:space="preserve"> -</w:t>
      </w:r>
      <w:r w:rsidRPr="00B27E8C">
        <w:rPr>
          <w:rFonts w:ascii="Times New Roman" w:hAnsi="Times New Roman" w:cs="Times New Roman"/>
        </w:rPr>
        <w:t xml:space="preserve"> Yvette Armand, C</w:t>
      </w:r>
    </w:p>
  </w:footnote>
  <w:footnote w:id="46">
    <w:p w:rsidR="00B27E8C" w:rsidRPr="00B27E8C" w:rsidRDefault="00B27E8C" w:rsidP="00B27E8C">
      <w:pPr>
        <w:pStyle w:val="a3"/>
        <w:rPr>
          <w:rFonts w:ascii="Times New Roman" w:hAnsi="Times New Roman" w:cs="Times New Roman"/>
          <w:lang w:bidi="fa-IR"/>
        </w:rPr>
      </w:pPr>
      <w:r w:rsidRPr="00B27E8C">
        <w:rPr>
          <w:rStyle w:val="a5"/>
          <w:rFonts w:ascii="Times New Roman" w:hAnsi="Times New Roman" w:cs="Times New Roman"/>
        </w:rPr>
        <w:footnoteRef/>
      </w:r>
      <w:r w:rsidRPr="00B27E8C">
        <w:rPr>
          <w:rFonts w:ascii="Times New Roman" w:hAnsi="Times New Roman" w:cs="Times New Roman"/>
          <w:rtl/>
        </w:rPr>
        <w:t xml:space="preserve"> </w:t>
      </w:r>
      <w:r w:rsidRPr="00B27E8C">
        <w:rPr>
          <w:rFonts w:ascii="Times New Roman" w:hAnsi="Times New Roman" w:cs="Times New Roman"/>
        </w:rPr>
        <w:t>- Bryan Soo Kyung</w:t>
      </w:r>
    </w:p>
  </w:footnote>
  <w:footnote w:id="47">
    <w:p w:rsidR="00B27E8C" w:rsidRPr="00B27E8C" w:rsidRDefault="00B27E8C" w:rsidP="00B27E8C">
      <w:pPr>
        <w:pStyle w:val="a3"/>
        <w:rPr>
          <w:rFonts w:ascii="Times New Roman" w:hAnsi="Times New Roman" w:cs="Times New Roman"/>
        </w:rPr>
      </w:pPr>
      <w:r w:rsidRPr="00B27E8C">
        <w:rPr>
          <w:rStyle w:val="a5"/>
          <w:rFonts w:ascii="Times New Roman" w:hAnsi="Times New Roman" w:cs="Times New Roman"/>
        </w:rPr>
        <w:footnoteRef/>
      </w:r>
      <w:r w:rsidRPr="00B27E8C">
        <w:rPr>
          <w:rFonts w:ascii="Times New Roman" w:hAnsi="Times New Roman" w:cs="Times New Roman"/>
          <w:rtl/>
        </w:rPr>
        <w:t xml:space="preserve"> </w:t>
      </w:r>
      <w:r w:rsidRPr="00B27E8C">
        <w:rPr>
          <w:rFonts w:ascii="Times New Roman" w:hAnsi="Times New Roman" w:cs="Times New Roman"/>
        </w:rPr>
        <w:t>- Kristen</w:t>
      </w:r>
    </w:p>
  </w:footnote>
  <w:footnote w:id="48">
    <w:p w:rsidR="00B27E8C" w:rsidRPr="00B27E8C" w:rsidRDefault="00B27E8C" w:rsidP="00B27E8C">
      <w:pPr>
        <w:pStyle w:val="a3"/>
        <w:rPr>
          <w:rFonts w:ascii="Times New Roman" w:hAnsi="Times New Roman" w:cs="Times New Roman"/>
        </w:rPr>
      </w:pPr>
      <w:r w:rsidRPr="00B27E8C">
        <w:rPr>
          <w:rStyle w:val="a5"/>
          <w:rFonts w:ascii="Times New Roman" w:hAnsi="Times New Roman" w:cs="Times New Roman"/>
        </w:rPr>
        <w:footnoteRef/>
      </w:r>
      <w:r w:rsidRPr="00B27E8C">
        <w:rPr>
          <w:rFonts w:ascii="Times New Roman" w:hAnsi="Times New Roman" w:cs="Times New Roman"/>
          <w:rtl/>
        </w:rPr>
        <w:t xml:space="preserve"> </w:t>
      </w:r>
      <w:r w:rsidRPr="00B27E8C">
        <w:rPr>
          <w:rFonts w:ascii="Times New Roman" w:hAnsi="Times New Roman" w:cs="Times New Roman"/>
        </w:rPr>
        <w:t>- Rufus</w:t>
      </w:r>
    </w:p>
  </w:footnote>
  <w:footnote w:id="49">
    <w:p w:rsidR="00B27E8C" w:rsidRPr="00B27E8C" w:rsidRDefault="00B27E8C" w:rsidP="00B27E8C">
      <w:pPr>
        <w:pStyle w:val="a3"/>
        <w:rPr>
          <w:rFonts w:ascii="Times New Roman" w:hAnsi="Times New Roman" w:cs="Times New Roman"/>
        </w:rPr>
      </w:pPr>
      <w:r w:rsidRPr="00B27E8C">
        <w:rPr>
          <w:rStyle w:val="a5"/>
          <w:rFonts w:ascii="Times New Roman" w:hAnsi="Times New Roman" w:cs="Times New Roman"/>
        </w:rPr>
        <w:footnoteRef/>
      </w:r>
      <w:r w:rsidRPr="00B27E8C">
        <w:rPr>
          <w:rFonts w:ascii="Times New Roman" w:hAnsi="Times New Roman" w:cs="Times New Roman"/>
          <w:rtl/>
        </w:rPr>
        <w:t xml:space="preserve"> </w:t>
      </w:r>
      <w:r w:rsidRPr="00B27E8C">
        <w:rPr>
          <w:rFonts w:ascii="Times New Roman" w:hAnsi="Times New Roman" w:cs="Times New Roman"/>
        </w:rPr>
        <w:t>- Conway</w:t>
      </w:r>
    </w:p>
  </w:footnote>
  <w:footnote w:id="50">
    <w:p w:rsidR="00B27E8C" w:rsidRPr="00B27E8C" w:rsidRDefault="00B27E8C" w:rsidP="00B27E8C">
      <w:pPr>
        <w:pStyle w:val="a3"/>
        <w:rPr>
          <w:rFonts w:ascii="Times New Roman" w:hAnsi="Times New Roman" w:cs="Times New Roman"/>
        </w:rPr>
      </w:pPr>
      <w:r w:rsidRPr="00B27E8C">
        <w:rPr>
          <w:rStyle w:val="a5"/>
          <w:rFonts w:ascii="Times New Roman" w:hAnsi="Times New Roman" w:cs="Times New Roman"/>
        </w:rPr>
        <w:footnoteRef/>
      </w:r>
      <w:r w:rsidRPr="00B27E8C">
        <w:rPr>
          <w:rFonts w:ascii="Times New Roman" w:hAnsi="Times New Roman" w:cs="Times New Roman"/>
          <w:rtl/>
        </w:rPr>
        <w:t xml:space="preserve"> </w:t>
      </w:r>
      <w:r w:rsidRPr="00B27E8C">
        <w:rPr>
          <w:rFonts w:ascii="Times New Roman" w:hAnsi="Times New Roman" w:cs="Times New Roman"/>
        </w:rPr>
        <w:t>-water</w:t>
      </w:r>
    </w:p>
  </w:footnote>
  <w:footnote w:id="51">
    <w:p w:rsidR="00B27E8C" w:rsidRPr="00B27E8C" w:rsidRDefault="00B27E8C" w:rsidP="00B27E8C">
      <w:pPr>
        <w:pStyle w:val="a3"/>
        <w:rPr>
          <w:rFonts w:ascii="Times New Roman" w:hAnsi="Times New Roman" w:cs="Times New Roman"/>
        </w:rPr>
      </w:pPr>
      <w:r w:rsidRPr="00B27E8C">
        <w:rPr>
          <w:rStyle w:val="a5"/>
          <w:rFonts w:ascii="Times New Roman" w:hAnsi="Times New Roman" w:cs="Times New Roman"/>
        </w:rPr>
        <w:footnoteRef/>
      </w:r>
      <w:r w:rsidRPr="00B27E8C">
        <w:rPr>
          <w:rFonts w:ascii="Times New Roman" w:hAnsi="Times New Roman" w:cs="Times New Roman"/>
        </w:rPr>
        <w:t>- Kloosterman</w:t>
      </w:r>
    </w:p>
  </w:footnote>
  <w:footnote w:id="52">
    <w:p w:rsidR="00B27E8C" w:rsidRPr="00B27E8C" w:rsidRDefault="00B27E8C" w:rsidP="00B27E8C">
      <w:pPr>
        <w:pStyle w:val="a3"/>
        <w:rPr>
          <w:rFonts w:ascii="Times New Roman" w:hAnsi="Times New Roman" w:cs="Times New Roman"/>
          <w:lang w:bidi="fa-IR"/>
        </w:rPr>
      </w:pPr>
      <w:r w:rsidRPr="00B27E8C">
        <w:rPr>
          <w:rStyle w:val="a5"/>
          <w:rFonts w:ascii="Times New Roman" w:hAnsi="Times New Roman" w:cs="Times New Roman"/>
        </w:rPr>
        <w:footnoteRef/>
      </w:r>
      <w:r w:rsidRPr="00B27E8C">
        <w:rPr>
          <w:rFonts w:ascii="Times New Roman" w:hAnsi="Times New Roman" w:cs="Times New Roman"/>
        </w:rPr>
        <w:t xml:space="preserve"> </w:t>
      </w:r>
      <w:r w:rsidRPr="00B27E8C">
        <w:rPr>
          <w:rFonts w:ascii="Times New Roman" w:hAnsi="Times New Roman" w:cs="Times New Roman"/>
          <w:rtl/>
          <w:lang w:bidi="fa-IR"/>
        </w:rPr>
        <w:t>-</w:t>
      </w:r>
      <w:r w:rsidRPr="00B27E8C">
        <w:rPr>
          <w:rFonts w:ascii="Times New Roman" w:hAnsi="Times New Roman" w:cs="Times New Roman"/>
          <w:lang w:bidi="fa-IR"/>
        </w:rPr>
        <w:t>waren</w:t>
      </w:r>
    </w:p>
  </w:footnote>
  <w:footnote w:id="53">
    <w:p w:rsidR="00B27E8C" w:rsidRDefault="00B27E8C" w:rsidP="00B27E8C">
      <w:pPr>
        <w:pStyle w:val="a3"/>
      </w:pPr>
      <w:r w:rsidRPr="00B27E8C">
        <w:rPr>
          <w:rStyle w:val="a5"/>
          <w:rFonts w:ascii="Times New Roman" w:hAnsi="Times New Roman" w:cs="Times New Roman"/>
        </w:rPr>
        <w:footnoteRef/>
      </w:r>
      <w:r w:rsidRPr="00B27E8C">
        <w:rPr>
          <w:rFonts w:ascii="Times New Roman" w:hAnsi="Times New Roman" w:cs="Times New Roman"/>
        </w:rPr>
        <w:t xml:space="preserve"> - Navler, L.M &amp; Taylor, L.C</w:t>
      </w:r>
    </w:p>
  </w:footnote>
  <w:footnote w:id="54">
    <w:p w:rsidR="00B27E8C" w:rsidRPr="00B27E8C" w:rsidRDefault="00B27E8C" w:rsidP="00B27E8C">
      <w:pPr>
        <w:pStyle w:val="a3"/>
        <w:rPr>
          <w:rFonts w:ascii="Times New Roman" w:hAnsi="Times New Roman" w:cs="Times New Roman"/>
          <w:lang w:bidi="fa-IR"/>
        </w:rPr>
      </w:pPr>
      <w:r w:rsidRPr="00B27E8C">
        <w:rPr>
          <w:rStyle w:val="a5"/>
          <w:rFonts w:ascii="Times New Roman" w:hAnsi="Times New Roman" w:cs="Times New Roman"/>
        </w:rPr>
        <w:footnoteRef/>
      </w:r>
      <w:r w:rsidRPr="00B27E8C">
        <w:rPr>
          <w:rFonts w:ascii="Times New Roman" w:hAnsi="Times New Roman" w:cs="Times New Roman"/>
        </w:rPr>
        <w:t xml:space="preserve"> </w:t>
      </w:r>
      <w:r w:rsidRPr="00B27E8C">
        <w:rPr>
          <w:rFonts w:ascii="Times New Roman" w:hAnsi="Times New Roman" w:cs="Times New Roman"/>
          <w:rtl/>
          <w:lang w:bidi="fa-IR"/>
        </w:rPr>
        <w:t>-</w:t>
      </w:r>
      <w:r w:rsidRPr="00B27E8C">
        <w:rPr>
          <w:rFonts w:ascii="Times New Roman" w:hAnsi="Times New Roman" w:cs="Times New Roman"/>
          <w:lang w:bidi="fa-IR"/>
        </w:rPr>
        <w:t>Nelson and David</w:t>
      </w:r>
    </w:p>
  </w:footnote>
  <w:footnote w:id="55">
    <w:p w:rsidR="00B27E8C" w:rsidRPr="00B27E8C" w:rsidRDefault="00B27E8C" w:rsidP="00B27E8C">
      <w:pPr>
        <w:pStyle w:val="a3"/>
        <w:rPr>
          <w:rFonts w:ascii="Times New Roman" w:hAnsi="Times New Roman" w:cs="Times New Roman"/>
          <w:lang w:bidi="fa-IR"/>
        </w:rPr>
      </w:pPr>
      <w:r w:rsidRPr="00B27E8C">
        <w:rPr>
          <w:rStyle w:val="a5"/>
          <w:rFonts w:ascii="Times New Roman" w:hAnsi="Times New Roman" w:cs="Times New Roman"/>
        </w:rPr>
        <w:footnoteRef/>
      </w:r>
      <w:r w:rsidRPr="00B27E8C">
        <w:rPr>
          <w:rFonts w:ascii="Times New Roman" w:hAnsi="Times New Roman" w:cs="Times New Roman"/>
        </w:rPr>
        <w:t xml:space="preserve"> </w:t>
      </w:r>
      <w:r w:rsidRPr="00B27E8C">
        <w:rPr>
          <w:rFonts w:ascii="Times New Roman" w:hAnsi="Times New Roman" w:cs="Times New Roman"/>
          <w:rtl/>
          <w:lang w:bidi="fa-IR"/>
        </w:rPr>
        <w:t>-</w:t>
      </w:r>
      <w:r w:rsidRPr="00B27E8C">
        <w:rPr>
          <w:rFonts w:ascii="Times New Roman" w:hAnsi="Times New Roman" w:cs="Times New Roman"/>
          <w:lang w:bidi="fa-IR"/>
        </w:rPr>
        <w:t>Walyant and Pawel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2F1C99"/>
    <w:multiLevelType w:val="hybridMultilevel"/>
    <w:tmpl w:val="2CA886BC"/>
    <w:lvl w:ilvl="0" w:tplc="E2CC5B98">
      <w:start w:val="2"/>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D53237"/>
    <w:multiLevelType w:val="hybridMultilevel"/>
    <w:tmpl w:val="47C6FCA2"/>
    <w:lvl w:ilvl="0" w:tplc="05526D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06D604C"/>
    <w:multiLevelType w:val="hybridMultilevel"/>
    <w:tmpl w:val="AEAEBCDE"/>
    <w:lvl w:ilvl="0" w:tplc="B8FE59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3F7A7E"/>
    <w:multiLevelType w:val="hybridMultilevel"/>
    <w:tmpl w:val="21AC243C"/>
    <w:lvl w:ilvl="0" w:tplc="709EB8F6">
      <w:start w:val="1"/>
      <w:numFmt w:val="decimal"/>
      <w:lvlText w:val="%1)"/>
      <w:lvlJc w:val="left"/>
      <w:pPr>
        <w:ind w:left="720" w:hanging="360"/>
      </w:pPr>
      <w:rPr>
        <w:rFonts w:ascii="Tahoma" w:eastAsiaTheme="minorHAnsi" w:hAnsi="Tahoma" w:cs="B Nazani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7458AE"/>
    <w:multiLevelType w:val="hybridMultilevel"/>
    <w:tmpl w:val="AFDAF23C"/>
    <w:lvl w:ilvl="0" w:tplc="D78CCA3A">
      <w:start w:val="10"/>
      <w:numFmt w:val="decimal"/>
      <w:lvlText w:val="%1"/>
      <w:lvlJc w:val="left"/>
      <w:pPr>
        <w:ind w:left="720" w:hanging="360"/>
      </w:pPr>
      <w:rPr>
        <w:rFonts w:ascii="Tahoma" w:hAnsi="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7E8C"/>
    <w:rsid w:val="000104E3"/>
    <w:rsid w:val="00010799"/>
    <w:rsid w:val="000521A6"/>
    <w:rsid w:val="000B20D7"/>
    <w:rsid w:val="001270E6"/>
    <w:rsid w:val="00167EAB"/>
    <w:rsid w:val="001D02AE"/>
    <w:rsid w:val="00404F4E"/>
    <w:rsid w:val="00412C90"/>
    <w:rsid w:val="0042410D"/>
    <w:rsid w:val="004F5C71"/>
    <w:rsid w:val="00584E95"/>
    <w:rsid w:val="005E6866"/>
    <w:rsid w:val="006A71E5"/>
    <w:rsid w:val="007624C8"/>
    <w:rsid w:val="007B60F4"/>
    <w:rsid w:val="007C6F5A"/>
    <w:rsid w:val="00823F16"/>
    <w:rsid w:val="00885B2B"/>
    <w:rsid w:val="00940AAC"/>
    <w:rsid w:val="009B526C"/>
    <w:rsid w:val="00A02C65"/>
    <w:rsid w:val="00A55839"/>
    <w:rsid w:val="00B27E8C"/>
    <w:rsid w:val="00B85253"/>
    <w:rsid w:val="00BF3937"/>
    <w:rsid w:val="00C4350E"/>
    <w:rsid w:val="00C5352C"/>
    <w:rsid w:val="00CF32B0"/>
    <w:rsid w:val="00D5446E"/>
    <w:rsid w:val="00D93581"/>
    <w:rsid w:val="00DA446A"/>
    <w:rsid w:val="00E35D40"/>
    <w:rsid w:val="00EE58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CC2425-5B49-48F1-8B9A-39613448C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 Char,Char,Char Char Char Char, Char Char Char Char Char, Char Char Char Char Char Char, Char Char Char, Char Char Char Char"/>
    <w:basedOn w:val="a"/>
    <w:link w:val="a4"/>
    <w:uiPriority w:val="99"/>
    <w:unhideWhenUsed/>
    <w:rsid w:val="00B27E8C"/>
    <w:pPr>
      <w:spacing w:after="0" w:line="240" w:lineRule="auto"/>
    </w:pPr>
    <w:rPr>
      <w:sz w:val="20"/>
      <w:szCs w:val="20"/>
    </w:rPr>
  </w:style>
  <w:style w:type="character" w:customStyle="1" w:styleId="a4">
    <w:name w:val="متن پاورقی نویسه"/>
    <w:aliases w:val=" Char نویسه,Char نویسه,Char Char Char Char نویسه, Char Char Char Char Char نویسه, Char Char Char Char Char Char نویسه, Char Char Char نویسه, Char Char Char Char نویسه"/>
    <w:basedOn w:val="a0"/>
    <w:link w:val="a3"/>
    <w:uiPriority w:val="99"/>
    <w:rsid w:val="00B27E8C"/>
    <w:rPr>
      <w:sz w:val="20"/>
      <w:szCs w:val="20"/>
    </w:rPr>
  </w:style>
  <w:style w:type="character" w:styleId="a5">
    <w:name w:val="footnote reference"/>
    <w:basedOn w:val="a0"/>
    <w:unhideWhenUsed/>
    <w:rsid w:val="00B27E8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choo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47</Pages>
  <Words>12150</Words>
  <Characters>69256</Characters>
  <Application>Microsoft Office Word</Application>
  <DocSecurity>0</DocSecurity>
  <Lines>577</Lines>
  <Paragraphs>162</Paragraphs>
  <ScaleCrop>false</ScaleCrop>
  <Company>Deftones</Company>
  <LinksUpToDate>false</LinksUpToDate>
  <CharactersWithSpaces>81244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omidarzy@gmail.com</cp:lastModifiedBy>
  <cp:revision>2</cp:revision>
  <dcterms:created xsi:type="dcterms:W3CDTF">2016-11-08T04:28:00Z</dcterms:created>
  <dcterms:modified xsi:type="dcterms:W3CDTF">2016-11-08T04:28:00Z</dcterms:modified>
</cp:coreProperties>
</file>